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B1AD" w14:textId="77777777" w:rsidR="00146125" w:rsidRPr="0015604D" w:rsidRDefault="005B4C7F" w:rsidP="00DD5831">
      <w:pPr>
        <w:pStyle w:val="Heading1"/>
        <w:spacing w:after="40"/>
      </w:pPr>
      <w:r w:rsidRPr="0015604D">
        <w:t>[</w:t>
      </w:r>
      <w:r w:rsidR="00146125" w:rsidRPr="0015604D">
        <w:t>Course Title</w:t>
      </w:r>
      <w:r w:rsidRPr="0015604D">
        <w:t>]</w:t>
      </w:r>
    </w:p>
    <w:p w14:paraId="3FF901BC" w14:textId="3EB01A03" w:rsidR="0031474F" w:rsidRPr="005047E2" w:rsidRDefault="000C3085" w:rsidP="00323AFC">
      <w:pPr>
        <w:spacing w:after="40"/>
        <w:jc w:val="center"/>
        <w:rPr>
          <w:rFonts w:ascii="Montserrat" w:hAnsi="Montserrat"/>
          <w:color w:val="13294B"/>
          <w:szCs w:val="18"/>
        </w:rPr>
      </w:pPr>
      <w:r w:rsidRPr="005047E2">
        <w:rPr>
          <w:rFonts w:ascii="Montserrat" w:hAnsi="Montserrat"/>
          <w:color w:val="13294B"/>
          <w:szCs w:val="18"/>
        </w:rPr>
        <w:t>[Course Code] [Course Number] [Section Number] [Term] [Year</w:t>
      </w:r>
      <w:r w:rsidR="0031474F" w:rsidRPr="005047E2">
        <w:rPr>
          <w:rFonts w:ascii="Montserrat" w:hAnsi="Montserrat"/>
          <w:color w:val="13294B"/>
          <w:szCs w:val="18"/>
        </w:rPr>
        <w:t>]</w:t>
      </w:r>
    </w:p>
    <w:p w14:paraId="0A6DC470" w14:textId="6112ED31" w:rsidR="00323AFC" w:rsidRPr="00323AFC" w:rsidRDefault="00323AFC" w:rsidP="00D86885">
      <w:pPr>
        <w:jc w:val="center"/>
        <w:rPr>
          <w:rFonts w:ascii="Montserrat" w:hAnsi="Montserrat"/>
          <w:color w:val="13294B"/>
          <w:sz w:val="18"/>
          <w:szCs w:val="18"/>
        </w:rPr>
      </w:pPr>
      <w:r w:rsidRPr="00323AFC">
        <w:rPr>
          <w:rFonts w:ascii="Montserrat" w:hAnsi="Montserrat"/>
          <w:color w:val="13294B"/>
          <w:sz w:val="18"/>
          <w:szCs w:val="18"/>
        </w:rPr>
        <w:t>The University of North Carolina at Chapel Hill</w:t>
      </w:r>
    </w:p>
    <w:p w14:paraId="5FF67D8E" w14:textId="36D3813E" w:rsidR="0031474F" w:rsidRPr="00D86885" w:rsidRDefault="00581818" w:rsidP="00077CD9">
      <w:pPr>
        <w:spacing w:before="360" w:after="360"/>
        <w:jc w:val="center"/>
        <w:rPr>
          <w:rFonts w:ascii="Montserrat" w:hAnsi="Montserrat"/>
        </w:rPr>
      </w:pPr>
      <w:r>
        <w:rPr>
          <w:rFonts w:ascii="Montserrat" w:hAnsi="Montserrat"/>
          <w:noProof/>
        </w:rPr>
        <w:drawing>
          <wp:inline distT="0" distB="0" distL="0" distR="0" wp14:anchorId="284F8CFE" wp14:editId="0AD431F0">
            <wp:extent cx="680132" cy="274320"/>
            <wp:effectExtent l="0" t="0" r="5715" b="0"/>
            <wp:docPr id="1013309755" name="Picture 101330975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09755"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0E3BAA0C" w14:textId="79A91118" w:rsidR="00146125" w:rsidRPr="00650DE8" w:rsidRDefault="00146125" w:rsidP="00B81224">
      <w:pPr>
        <w:pStyle w:val="Heading2"/>
        <w:spacing w:before="0"/>
      </w:pPr>
      <w:r w:rsidRPr="00650DE8">
        <w:t>Course</w:t>
      </w:r>
      <w:r w:rsidR="000C3085" w:rsidRPr="00650DE8">
        <w:t xml:space="preserve"> </w:t>
      </w:r>
      <w:r w:rsidRPr="00650DE8">
        <w:t>Information</w:t>
      </w:r>
    </w:p>
    <w:p w14:paraId="21F752B2" w14:textId="5EEB5BA3" w:rsidR="00146125" w:rsidRPr="005047E2" w:rsidRDefault="00146125" w:rsidP="007662F9">
      <w:pPr>
        <w:spacing w:after="120"/>
        <w:rPr>
          <w:rFonts w:ascii="Montserrat" w:hAnsi="Montserrat" w:cs="Calibri"/>
        </w:rPr>
      </w:pPr>
      <w:r w:rsidRPr="005047E2">
        <w:rPr>
          <w:rFonts w:ascii="Montserrat" w:hAnsi="Montserrat"/>
          <w:b/>
          <w:bCs/>
          <w:color w:val="13294B"/>
        </w:rPr>
        <w:t>Credit Hour</w:t>
      </w:r>
      <w:r w:rsidR="009128DA" w:rsidRPr="005047E2">
        <w:rPr>
          <w:rFonts w:ascii="Montserrat" w:hAnsi="Montserrat"/>
          <w:b/>
          <w:bCs/>
          <w:color w:val="13294B"/>
        </w:rPr>
        <w:t>s:</w:t>
      </w:r>
      <w:r w:rsidR="00A44736" w:rsidRPr="005047E2">
        <w:rPr>
          <w:rFonts w:ascii="Montserrat" w:hAnsi="Montserrat" w:cs="Calibri"/>
        </w:rPr>
        <w:t xml:space="preserve"> </w:t>
      </w:r>
      <w:r w:rsidR="007662F9" w:rsidRPr="005047E2">
        <w:rPr>
          <w:rFonts w:ascii="Montserrat" w:hAnsi="Montserrat" w:cs="Calibri"/>
        </w:rPr>
        <w:t>[credit hours</w:t>
      </w:r>
      <w:r w:rsidR="00834596" w:rsidRPr="005047E2">
        <w:rPr>
          <w:rFonts w:ascii="Montserrat" w:hAnsi="Montserrat" w:cs="Calibri"/>
        </w:rPr>
        <w:t xml:space="preserve"> – confirm in the </w:t>
      </w:r>
      <w:hyperlink r:id="rId12" w:history="1">
        <w:r w:rsidR="00834596" w:rsidRPr="005047E2">
          <w:rPr>
            <w:rStyle w:val="Hyperlink"/>
            <w:rFonts w:ascii="Montserrat" w:hAnsi="Montserrat" w:cs="Calibri"/>
          </w:rPr>
          <w:t>Catalog</w:t>
        </w:r>
        <w:r w:rsidR="00834596" w:rsidRPr="005047E2">
          <w:rPr>
            <w:rStyle w:val="Hyperlink"/>
            <w:rFonts w:ascii="Montserrat" w:hAnsi="Montserrat" w:cs="Calibri"/>
            <w:u w:val="none"/>
          </w:rPr>
          <w:t xml:space="preserve"> </w:t>
        </w:r>
      </w:hyperlink>
      <w:r w:rsidR="00834596" w:rsidRPr="005047E2">
        <w:rPr>
          <w:rFonts w:ascii="Montserrat" w:hAnsi="Montserrat" w:cs="Calibri"/>
        </w:rPr>
        <w:t xml:space="preserve">and </w:t>
      </w:r>
      <w:hyperlink r:id="rId13" w:history="1">
        <w:r w:rsidR="00834596" w:rsidRPr="005047E2">
          <w:rPr>
            <w:rStyle w:val="Hyperlink"/>
            <w:rFonts w:ascii="Montserrat" w:hAnsi="Montserrat" w:cs="Calibri"/>
          </w:rPr>
          <w:t>Connect Carolina</w:t>
        </w:r>
      </w:hyperlink>
      <w:r w:rsidR="007662F9" w:rsidRPr="005047E2">
        <w:rPr>
          <w:rFonts w:ascii="Montserrat" w:hAnsi="Montserrat" w:cs="Calibri"/>
        </w:rPr>
        <w:t xml:space="preserve">] </w:t>
      </w:r>
    </w:p>
    <w:p w14:paraId="451F4D4C" w14:textId="62216C6B" w:rsidR="00146125" w:rsidRPr="005047E2" w:rsidRDefault="00146125" w:rsidP="007662F9">
      <w:pPr>
        <w:spacing w:after="120"/>
        <w:rPr>
          <w:rFonts w:ascii="Montserrat" w:hAnsi="Montserrat"/>
        </w:rPr>
      </w:pPr>
      <w:r w:rsidRPr="005047E2">
        <w:rPr>
          <w:rFonts w:ascii="Montserrat" w:hAnsi="Montserrat"/>
          <w:b/>
          <w:bCs/>
          <w:color w:val="13294B"/>
        </w:rPr>
        <w:t>Target Audience</w:t>
      </w:r>
      <w:r w:rsidR="009128DA" w:rsidRPr="005047E2">
        <w:rPr>
          <w:rFonts w:ascii="Montserrat" w:hAnsi="Montserrat"/>
          <w:b/>
          <w:bCs/>
          <w:color w:val="13294B"/>
        </w:rPr>
        <w:t>:</w:t>
      </w:r>
      <w:r w:rsidR="009128DA" w:rsidRPr="005047E2">
        <w:rPr>
          <w:rFonts w:ascii="Montserrat" w:hAnsi="Montserrat"/>
          <w:b/>
          <w:bCs/>
        </w:rPr>
        <w:t xml:space="preserve"> </w:t>
      </w:r>
      <w:r w:rsidR="007662F9" w:rsidRPr="005047E2">
        <w:rPr>
          <w:rFonts w:ascii="Montserrat" w:hAnsi="Montserrat"/>
        </w:rPr>
        <w:t>[</w:t>
      </w:r>
      <w:r w:rsidR="00834596" w:rsidRPr="005047E2">
        <w:rPr>
          <w:rFonts w:ascii="Montserrat" w:hAnsi="Montserrat"/>
        </w:rPr>
        <w:t>first-year students</w:t>
      </w:r>
      <w:r w:rsidR="007662F9" w:rsidRPr="005047E2">
        <w:rPr>
          <w:rFonts w:ascii="Montserrat" w:hAnsi="Montserrat"/>
        </w:rPr>
        <w:t>]</w:t>
      </w:r>
    </w:p>
    <w:p w14:paraId="5CE53267" w14:textId="6CC55F85" w:rsidR="00146125" w:rsidRPr="005047E2" w:rsidRDefault="00146125" w:rsidP="007662F9">
      <w:pPr>
        <w:spacing w:after="120"/>
        <w:rPr>
          <w:rFonts w:ascii="Montserrat" w:hAnsi="Montserrat"/>
        </w:rPr>
      </w:pPr>
      <w:r w:rsidRPr="005047E2">
        <w:rPr>
          <w:rFonts w:ascii="Montserrat" w:hAnsi="Montserrat"/>
          <w:b/>
          <w:bCs/>
          <w:color w:val="13294B"/>
        </w:rPr>
        <w:t>Meeting Pattern</w:t>
      </w:r>
      <w:r w:rsidR="009128DA" w:rsidRPr="005047E2">
        <w:rPr>
          <w:rFonts w:ascii="Montserrat" w:hAnsi="Montserrat"/>
          <w:b/>
          <w:bCs/>
          <w:color w:val="13294B"/>
        </w:rPr>
        <w:t>:</w:t>
      </w:r>
      <w:r w:rsidR="009128DA" w:rsidRPr="005047E2">
        <w:rPr>
          <w:rFonts w:ascii="Montserrat" w:hAnsi="Montserrat"/>
          <w:b/>
          <w:bCs/>
        </w:rPr>
        <w:t xml:space="preserve"> </w:t>
      </w:r>
      <w:r w:rsidR="007662F9" w:rsidRPr="005047E2">
        <w:rPr>
          <w:rFonts w:ascii="Montserrat" w:hAnsi="Montserrat"/>
        </w:rPr>
        <w:t>[meeting pattern</w:t>
      </w:r>
      <w:r w:rsidR="00834596" w:rsidRPr="005047E2">
        <w:rPr>
          <w:rFonts w:ascii="Montserrat" w:hAnsi="Montserrat"/>
        </w:rPr>
        <w:t xml:space="preserve"> </w:t>
      </w:r>
      <w:r w:rsidR="00834596" w:rsidRPr="005047E2">
        <w:rPr>
          <w:rFonts w:ascii="Montserrat" w:hAnsi="Montserrat" w:cs="Calibri"/>
        </w:rPr>
        <w:t xml:space="preserve">– e.g., MWF 8am-8:50am, TTH 9:30am-10:45am; confirm in </w:t>
      </w:r>
      <w:hyperlink r:id="rId14" w:history="1">
        <w:r w:rsidR="00834596" w:rsidRPr="005047E2">
          <w:rPr>
            <w:rStyle w:val="Hyperlink"/>
            <w:rFonts w:ascii="Montserrat" w:hAnsi="Montserrat" w:cs="Calibri"/>
          </w:rPr>
          <w:t>Connect Carolina</w:t>
        </w:r>
      </w:hyperlink>
      <w:r w:rsidR="00834596" w:rsidRPr="005047E2">
        <w:rPr>
          <w:rFonts w:ascii="Montserrat" w:hAnsi="Montserrat" w:cs="Calibri"/>
        </w:rPr>
        <w:t>]</w:t>
      </w:r>
    </w:p>
    <w:p w14:paraId="5FCB726E" w14:textId="76D71AE7" w:rsidR="00146125" w:rsidRPr="005047E2" w:rsidRDefault="00146125" w:rsidP="007662F9">
      <w:pPr>
        <w:spacing w:after="120"/>
        <w:rPr>
          <w:rFonts w:ascii="Montserrat" w:hAnsi="Montserrat"/>
        </w:rPr>
      </w:pPr>
      <w:r w:rsidRPr="005047E2">
        <w:rPr>
          <w:rFonts w:ascii="Montserrat" w:hAnsi="Montserrat"/>
          <w:b/>
          <w:bCs/>
          <w:color w:val="13294B"/>
        </w:rPr>
        <w:t>Instructional Forma</w:t>
      </w:r>
      <w:r w:rsidR="009128DA" w:rsidRPr="005047E2">
        <w:rPr>
          <w:rFonts w:ascii="Montserrat" w:hAnsi="Montserrat"/>
          <w:b/>
          <w:bCs/>
          <w:color w:val="13294B"/>
        </w:rPr>
        <w:t>t:</w:t>
      </w:r>
      <w:r w:rsidR="009128DA" w:rsidRPr="005047E2">
        <w:rPr>
          <w:rFonts w:ascii="Montserrat" w:hAnsi="Montserrat"/>
          <w:b/>
          <w:bCs/>
        </w:rPr>
        <w:t xml:space="preserve"> </w:t>
      </w:r>
      <w:r w:rsidR="00834596" w:rsidRPr="005047E2">
        <w:rPr>
          <w:rFonts w:ascii="Montserrat" w:hAnsi="Montserrat"/>
        </w:rPr>
        <w:t>in-person</w:t>
      </w:r>
      <w:r w:rsidR="008B2B26" w:rsidRPr="005047E2">
        <w:rPr>
          <w:rFonts w:ascii="Montserrat" w:hAnsi="Montserrat"/>
        </w:rPr>
        <w:t xml:space="preserve"> </w:t>
      </w:r>
      <w:r w:rsidR="005047E2" w:rsidRPr="005047E2">
        <w:rPr>
          <w:rFonts w:ascii="Montserrat" w:hAnsi="Montserrat"/>
        </w:rPr>
        <w:t>[</w:t>
      </w:r>
      <w:r w:rsidR="008B2B26" w:rsidRPr="005047E2">
        <w:rPr>
          <w:rFonts w:ascii="Montserrat" w:hAnsi="Montserrat" w:cs="Calibri"/>
        </w:rPr>
        <w:t xml:space="preserve">confirm in </w:t>
      </w:r>
      <w:hyperlink r:id="rId15" w:history="1">
        <w:r w:rsidR="008B2B26" w:rsidRPr="005047E2">
          <w:rPr>
            <w:rStyle w:val="Hyperlink"/>
            <w:rFonts w:ascii="Montserrat" w:hAnsi="Montserrat" w:cs="Calibri"/>
          </w:rPr>
          <w:t>Connect Carolina</w:t>
        </w:r>
      </w:hyperlink>
      <w:r w:rsidR="007662F9" w:rsidRPr="005047E2">
        <w:rPr>
          <w:rFonts w:ascii="Montserrat" w:hAnsi="Montserrat"/>
        </w:rPr>
        <w:t>]</w:t>
      </w:r>
    </w:p>
    <w:p w14:paraId="4BE138E5" w14:textId="3CAC8B0D" w:rsidR="00246AB8" w:rsidRPr="005047E2" w:rsidRDefault="00146125" w:rsidP="004C730D">
      <w:pPr>
        <w:spacing w:after="120"/>
        <w:rPr>
          <w:rFonts w:ascii="Montserrat" w:hAnsi="Montserrat"/>
        </w:rPr>
      </w:pPr>
      <w:r w:rsidRPr="005047E2">
        <w:rPr>
          <w:rFonts w:ascii="Montserrat" w:hAnsi="Montserrat"/>
          <w:b/>
          <w:bCs/>
          <w:color w:val="13294B"/>
        </w:rPr>
        <w:t>Classroom or Location</w:t>
      </w:r>
      <w:r w:rsidR="009128DA" w:rsidRPr="005047E2">
        <w:rPr>
          <w:rFonts w:ascii="Montserrat" w:hAnsi="Montserrat"/>
          <w:b/>
          <w:bCs/>
          <w:color w:val="13294B"/>
        </w:rPr>
        <w:t>:</w:t>
      </w:r>
      <w:r w:rsidR="009128DA" w:rsidRPr="005047E2">
        <w:rPr>
          <w:rFonts w:ascii="Montserrat" w:hAnsi="Montserrat"/>
          <w:b/>
          <w:bCs/>
        </w:rPr>
        <w:t xml:space="preserve"> </w:t>
      </w:r>
      <w:r w:rsidR="007662F9" w:rsidRPr="005047E2">
        <w:rPr>
          <w:rFonts w:ascii="Montserrat" w:hAnsi="Montserrat"/>
        </w:rPr>
        <w:t>[classroom or location</w:t>
      </w:r>
      <w:r w:rsidR="00834596" w:rsidRPr="005047E2">
        <w:rPr>
          <w:rFonts w:ascii="Montserrat" w:hAnsi="Montserrat"/>
        </w:rPr>
        <w:t xml:space="preserve"> </w:t>
      </w:r>
      <w:r w:rsidR="00834596" w:rsidRPr="005047E2">
        <w:rPr>
          <w:rFonts w:ascii="Montserrat" w:hAnsi="Montserrat" w:cs="Calibri"/>
        </w:rPr>
        <w:t xml:space="preserve">– e.g., room &amp; building; any off-campus locations and/or field sites; confirm in </w:t>
      </w:r>
      <w:hyperlink r:id="rId16" w:history="1">
        <w:r w:rsidR="00834596" w:rsidRPr="005047E2">
          <w:rPr>
            <w:rStyle w:val="Hyperlink"/>
            <w:rFonts w:ascii="Montserrat" w:hAnsi="Montserrat" w:cs="Calibri"/>
          </w:rPr>
          <w:t>Connect Carolina</w:t>
        </w:r>
      </w:hyperlink>
      <w:r w:rsidR="007662F9" w:rsidRPr="005047E2">
        <w:rPr>
          <w:rFonts w:ascii="Montserrat" w:hAnsi="Montserrat"/>
        </w:rPr>
        <w:t>]</w:t>
      </w:r>
    </w:p>
    <w:p w14:paraId="1A5099A9" w14:textId="6601B117" w:rsidR="00146125" w:rsidRPr="007D3C62" w:rsidRDefault="00146125" w:rsidP="007D3C62">
      <w:pPr>
        <w:pStyle w:val="Heading2"/>
      </w:pPr>
      <w:r w:rsidRPr="007D3C62">
        <w:t>Instructor Information</w:t>
      </w:r>
    </w:p>
    <w:p w14:paraId="2123B486" w14:textId="2D62CB1D" w:rsidR="007662F9" w:rsidRPr="005047E2" w:rsidRDefault="007662F9" w:rsidP="007662F9">
      <w:pPr>
        <w:spacing w:after="120"/>
        <w:rPr>
          <w:rFonts w:ascii="Montserrat" w:hAnsi="Montserrat" w:cs="Calibri"/>
          <w:szCs w:val="18"/>
        </w:rPr>
      </w:pPr>
      <w:r w:rsidRPr="005047E2">
        <w:rPr>
          <w:rFonts w:ascii="Montserrat" w:hAnsi="Montserrat"/>
          <w:b/>
          <w:bCs/>
          <w:color w:val="13294B"/>
          <w:szCs w:val="18"/>
        </w:rPr>
        <w:t>Name</w:t>
      </w:r>
      <w:r w:rsidR="009128DA" w:rsidRPr="005047E2">
        <w:rPr>
          <w:rFonts w:ascii="Montserrat" w:hAnsi="Montserrat"/>
          <w:b/>
          <w:bCs/>
          <w:color w:val="13294B"/>
          <w:szCs w:val="18"/>
        </w:rPr>
        <w:t>:</w:t>
      </w:r>
      <w:r w:rsidR="009128DA" w:rsidRPr="005047E2">
        <w:rPr>
          <w:rFonts w:ascii="Montserrat" w:hAnsi="Montserrat"/>
          <w:b/>
          <w:bCs/>
          <w:szCs w:val="18"/>
        </w:rPr>
        <w:t xml:space="preserve"> </w:t>
      </w:r>
      <w:r w:rsidRPr="005047E2">
        <w:rPr>
          <w:rFonts w:ascii="Montserrat" w:hAnsi="Montserrat" w:cs="Calibri"/>
          <w:szCs w:val="18"/>
        </w:rPr>
        <w:t>[</w:t>
      </w:r>
      <w:r w:rsidR="00834596" w:rsidRPr="005047E2">
        <w:rPr>
          <w:rFonts w:ascii="Montserrat" w:hAnsi="Montserrat" w:cs="Calibri"/>
          <w:szCs w:val="18"/>
        </w:rPr>
        <w:t>name – some instructors also like to provide specific information about pronouns or how students should address them, e.g., they/them/theirs, she/her/hers, he/him/his, Dr., Prof., etc.</w:t>
      </w:r>
      <w:r w:rsidRPr="005047E2">
        <w:rPr>
          <w:rFonts w:ascii="Montserrat" w:hAnsi="Montserrat" w:cs="Calibri"/>
          <w:szCs w:val="18"/>
        </w:rPr>
        <w:t xml:space="preserve">] </w:t>
      </w:r>
    </w:p>
    <w:p w14:paraId="71D14122" w14:textId="36FFA18F" w:rsidR="007662F9" w:rsidRPr="005047E2" w:rsidRDefault="007662F9" w:rsidP="007662F9">
      <w:pPr>
        <w:spacing w:after="120"/>
        <w:rPr>
          <w:rFonts w:ascii="Montserrat" w:hAnsi="Montserrat"/>
          <w:szCs w:val="18"/>
        </w:rPr>
      </w:pPr>
      <w:r w:rsidRPr="005047E2">
        <w:rPr>
          <w:rFonts w:ascii="Montserrat" w:hAnsi="Montserrat"/>
          <w:b/>
          <w:bCs/>
          <w:color w:val="13294B"/>
          <w:szCs w:val="18"/>
        </w:rPr>
        <w:t>Email Address</w:t>
      </w:r>
      <w:r w:rsidR="009128DA" w:rsidRPr="005047E2">
        <w:rPr>
          <w:rFonts w:ascii="Montserrat" w:hAnsi="Montserrat"/>
          <w:b/>
          <w:bCs/>
          <w:color w:val="13294B"/>
          <w:szCs w:val="18"/>
        </w:rPr>
        <w:t>:</w:t>
      </w:r>
      <w:r w:rsidR="009128DA" w:rsidRPr="005047E2">
        <w:rPr>
          <w:rFonts w:ascii="Montserrat" w:hAnsi="Montserrat"/>
          <w:b/>
          <w:bCs/>
          <w:szCs w:val="18"/>
        </w:rPr>
        <w:t xml:space="preserve"> </w:t>
      </w:r>
      <w:r w:rsidR="00834596" w:rsidRPr="005047E2">
        <w:rPr>
          <w:rFonts w:ascii="Montserrat" w:hAnsi="Montserrat"/>
          <w:szCs w:val="18"/>
        </w:rPr>
        <w:t>[</w:t>
      </w:r>
      <w:r w:rsidR="000901D7" w:rsidRPr="005047E2">
        <w:rPr>
          <w:rFonts w:ascii="Montserrat" w:hAnsi="Montserrat"/>
          <w:szCs w:val="18"/>
        </w:rPr>
        <w:t xml:space="preserve">instructor’s official UNC </w:t>
      </w:r>
      <w:r w:rsidR="00834596" w:rsidRPr="005047E2">
        <w:rPr>
          <w:rFonts w:ascii="Montserrat" w:hAnsi="Montserrat"/>
          <w:szCs w:val="18"/>
        </w:rPr>
        <w:t>email address</w:t>
      </w:r>
      <w:r w:rsidRPr="005047E2">
        <w:rPr>
          <w:rFonts w:ascii="Montserrat" w:hAnsi="Montserrat"/>
          <w:szCs w:val="18"/>
        </w:rPr>
        <w:t>]</w:t>
      </w:r>
    </w:p>
    <w:p w14:paraId="03BCA7FF" w14:textId="346851BE" w:rsidR="007662F9" w:rsidRPr="005047E2" w:rsidRDefault="007662F9" w:rsidP="007662F9">
      <w:pPr>
        <w:spacing w:after="120"/>
        <w:rPr>
          <w:rFonts w:ascii="Montserrat" w:hAnsi="Montserrat"/>
          <w:szCs w:val="18"/>
        </w:rPr>
      </w:pPr>
      <w:r w:rsidRPr="005047E2">
        <w:rPr>
          <w:rFonts w:ascii="Montserrat" w:hAnsi="Montserrat"/>
          <w:b/>
          <w:bCs/>
          <w:color w:val="13294B"/>
          <w:szCs w:val="18"/>
        </w:rPr>
        <w:t>Office Location</w:t>
      </w:r>
      <w:r w:rsidR="009128DA" w:rsidRPr="005047E2">
        <w:rPr>
          <w:rFonts w:ascii="Montserrat" w:hAnsi="Montserrat"/>
          <w:b/>
          <w:bCs/>
          <w:color w:val="13294B"/>
          <w:szCs w:val="18"/>
        </w:rPr>
        <w:t>:</w:t>
      </w:r>
      <w:r w:rsidR="009128DA" w:rsidRPr="005047E2">
        <w:rPr>
          <w:rFonts w:ascii="Montserrat" w:hAnsi="Montserrat"/>
          <w:b/>
          <w:bCs/>
          <w:szCs w:val="18"/>
        </w:rPr>
        <w:t xml:space="preserve"> </w:t>
      </w:r>
      <w:r w:rsidR="009128DA" w:rsidRPr="005047E2">
        <w:rPr>
          <w:rFonts w:ascii="Montserrat" w:hAnsi="Montserrat"/>
          <w:szCs w:val="18"/>
        </w:rPr>
        <w:t>[</w:t>
      </w:r>
      <w:r w:rsidR="00834596" w:rsidRPr="005047E2">
        <w:rPr>
          <w:rFonts w:ascii="Montserrat" w:hAnsi="Montserrat"/>
          <w:szCs w:val="18"/>
        </w:rPr>
        <w:t>office location</w:t>
      </w:r>
      <w:r w:rsidRPr="005047E2">
        <w:rPr>
          <w:rFonts w:ascii="Montserrat" w:hAnsi="Montserrat"/>
          <w:szCs w:val="18"/>
        </w:rPr>
        <w:t>]</w:t>
      </w:r>
    </w:p>
    <w:p w14:paraId="778591D0" w14:textId="6472C9A6" w:rsidR="007662F9" w:rsidRPr="005047E2" w:rsidRDefault="007662F9" w:rsidP="007662F9">
      <w:pPr>
        <w:spacing w:after="120"/>
        <w:rPr>
          <w:rFonts w:ascii="Montserrat" w:hAnsi="Montserrat"/>
          <w:szCs w:val="18"/>
        </w:rPr>
      </w:pPr>
      <w:r w:rsidRPr="005047E2">
        <w:rPr>
          <w:rFonts w:ascii="Montserrat" w:hAnsi="Montserrat"/>
          <w:b/>
          <w:bCs/>
          <w:color w:val="13294B"/>
          <w:szCs w:val="18"/>
        </w:rPr>
        <w:t>Office Hours</w:t>
      </w:r>
      <w:r w:rsidR="009128DA" w:rsidRPr="005047E2">
        <w:rPr>
          <w:rFonts w:ascii="Montserrat" w:hAnsi="Montserrat"/>
          <w:b/>
          <w:bCs/>
          <w:color w:val="13294B"/>
          <w:szCs w:val="18"/>
        </w:rPr>
        <w:t>:</w:t>
      </w:r>
      <w:r w:rsidR="009128DA" w:rsidRPr="005047E2">
        <w:rPr>
          <w:rFonts w:ascii="Montserrat" w:hAnsi="Montserrat"/>
          <w:b/>
          <w:bCs/>
          <w:szCs w:val="18"/>
        </w:rPr>
        <w:t xml:space="preserve"> </w:t>
      </w:r>
      <w:r w:rsidRPr="005047E2">
        <w:rPr>
          <w:rFonts w:ascii="Montserrat" w:hAnsi="Montserrat"/>
          <w:szCs w:val="18"/>
        </w:rPr>
        <w:t>[</w:t>
      </w:r>
      <w:r w:rsidR="00834596" w:rsidRPr="005047E2">
        <w:rPr>
          <w:rFonts w:ascii="Montserrat" w:hAnsi="Montserrat"/>
          <w:szCs w:val="18"/>
        </w:rPr>
        <w:t>office hours – instructors should hold 3 office hours per week for a standard 3-credit course</w:t>
      </w:r>
      <w:r w:rsidRPr="005047E2">
        <w:rPr>
          <w:rFonts w:ascii="Montserrat" w:hAnsi="Montserrat"/>
          <w:szCs w:val="18"/>
        </w:rPr>
        <w:t>]</w:t>
      </w:r>
    </w:p>
    <w:p w14:paraId="3A16C3FD" w14:textId="0930B4B0" w:rsidR="005643E9" w:rsidRPr="005047E2" w:rsidRDefault="00834596" w:rsidP="006625ED">
      <w:pPr>
        <w:spacing w:after="120"/>
        <w:rPr>
          <w:rFonts w:ascii="Montserrat" w:hAnsi="Montserrat"/>
          <w:szCs w:val="18"/>
        </w:rPr>
      </w:pPr>
      <w:r w:rsidRPr="005047E2">
        <w:rPr>
          <w:rFonts w:ascii="Montserrat" w:hAnsi="Montserrat"/>
          <w:b/>
          <w:bCs/>
          <w:color w:val="13294B"/>
          <w:szCs w:val="18"/>
        </w:rPr>
        <w:t>Teaching Philosoph</w:t>
      </w:r>
      <w:r w:rsidR="009128DA" w:rsidRPr="005047E2">
        <w:rPr>
          <w:rFonts w:ascii="Montserrat" w:hAnsi="Montserrat"/>
          <w:b/>
          <w:bCs/>
          <w:color w:val="13294B"/>
          <w:szCs w:val="18"/>
        </w:rPr>
        <w:t>y:</w:t>
      </w:r>
      <w:r w:rsidR="00A44736" w:rsidRPr="005047E2">
        <w:rPr>
          <w:rFonts w:ascii="Montserrat" w:hAnsi="Montserrat" w:cs="Calibri"/>
          <w:szCs w:val="18"/>
        </w:rPr>
        <w:t xml:space="preserve"> </w:t>
      </w:r>
      <w:r w:rsidRPr="005047E2">
        <w:rPr>
          <w:rFonts w:ascii="Montserrat" w:hAnsi="Montserrat"/>
          <w:szCs w:val="18"/>
        </w:rPr>
        <w:t>[teaching philosophy – some instructors like to provide information about themselves and/or their teaching philosophy]</w:t>
      </w:r>
    </w:p>
    <w:p w14:paraId="69436D5F" w14:textId="4715B42C" w:rsidR="006625ED" w:rsidRPr="00D86885" w:rsidRDefault="00077CD9" w:rsidP="00F359F8">
      <w:pPr>
        <w:spacing w:before="360" w:after="360"/>
        <w:jc w:val="center"/>
        <w:rPr>
          <w:rFonts w:ascii="Montserrat" w:hAnsi="Montserrat"/>
        </w:rPr>
      </w:pPr>
      <w:r>
        <w:rPr>
          <w:rFonts w:ascii="Montserrat" w:hAnsi="Montserrat"/>
          <w:noProof/>
        </w:rPr>
        <w:drawing>
          <wp:inline distT="0" distB="0" distL="0" distR="0" wp14:anchorId="4BF3027B" wp14:editId="098C88C0">
            <wp:extent cx="680132" cy="274320"/>
            <wp:effectExtent l="0" t="0" r="5715" b="0"/>
            <wp:docPr id="278795411" name="Picture 2787954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95411" name="Picture 2787954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5AC7D005" w14:textId="3AF21014" w:rsidR="00146125" w:rsidRPr="00043403" w:rsidRDefault="00146125" w:rsidP="007D3C62">
      <w:pPr>
        <w:pStyle w:val="Heading2"/>
      </w:pPr>
      <w:r w:rsidRPr="00043403">
        <w:t>Course Content</w:t>
      </w:r>
    </w:p>
    <w:p w14:paraId="3E8428FB" w14:textId="6F879285" w:rsidR="00146125" w:rsidRPr="00966A64" w:rsidRDefault="00146125" w:rsidP="0052787F">
      <w:pPr>
        <w:pStyle w:val="Heading3"/>
        <w:spacing w:before="0"/>
      </w:pPr>
      <w:r w:rsidRPr="00966A64">
        <w:t>Course Description</w:t>
      </w:r>
    </w:p>
    <w:p w14:paraId="37482BA1" w14:textId="047A38D7" w:rsidR="001E3FD3" w:rsidRPr="005047E2" w:rsidRDefault="00066284" w:rsidP="000C3085">
      <w:pPr>
        <w:rPr>
          <w:rFonts w:ascii="Montserrat" w:hAnsi="Montserrat"/>
          <w:szCs w:val="18"/>
        </w:rPr>
      </w:pPr>
      <w:r w:rsidRPr="005047E2">
        <w:rPr>
          <w:rFonts w:ascii="Montserrat" w:hAnsi="Montserrat"/>
          <w:szCs w:val="18"/>
        </w:rPr>
        <w:t xml:space="preserve">[Enter your course description here. This can be an expanded version of the official description provided in the </w:t>
      </w:r>
      <w:hyperlink r:id="rId17" w:history="1">
        <w:r w:rsidRPr="005047E2">
          <w:rPr>
            <w:rStyle w:val="Hyperlink"/>
            <w:rFonts w:ascii="Montserrat" w:hAnsi="Montserrat"/>
            <w:szCs w:val="18"/>
          </w:rPr>
          <w:t>Catalog</w:t>
        </w:r>
      </w:hyperlink>
      <w:r w:rsidRPr="005047E2">
        <w:rPr>
          <w:rFonts w:ascii="Montserrat" w:hAnsi="Montserrat"/>
          <w:szCs w:val="18"/>
        </w:rPr>
        <w:t xml:space="preserve">] </w:t>
      </w:r>
    </w:p>
    <w:p w14:paraId="6E0ADB3F" w14:textId="77777777" w:rsidR="001E3FD3" w:rsidRPr="00EC6808" w:rsidRDefault="001E3FD3" w:rsidP="0052787F">
      <w:pPr>
        <w:pStyle w:val="Heading3"/>
      </w:pPr>
      <w:r>
        <w:t xml:space="preserve">Course Texts &amp; Materials </w:t>
      </w:r>
    </w:p>
    <w:p w14:paraId="16016661" w14:textId="52398D49" w:rsidR="001E3FD3" w:rsidRPr="005047E2" w:rsidRDefault="001E3FD3" w:rsidP="001E3FD3">
      <w:pPr>
        <w:rPr>
          <w:rFonts w:ascii="Montserrat" w:hAnsi="Montserrat"/>
          <w:szCs w:val="18"/>
        </w:rPr>
      </w:pPr>
      <w:r w:rsidRPr="005047E2">
        <w:rPr>
          <w:rFonts w:ascii="Montserrat" w:hAnsi="Montserrat"/>
          <w:szCs w:val="18"/>
        </w:rPr>
        <w:t>[List required or recommended texts and materials for students</w:t>
      </w:r>
      <w:r w:rsidR="002B2126" w:rsidRPr="005047E2">
        <w:rPr>
          <w:rFonts w:ascii="Montserrat" w:hAnsi="Montserrat"/>
          <w:szCs w:val="18"/>
        </w:rPr>
        <w:t xml:space="preserve">, </w:t>
      </w:r>
      <w:r w:rsidRPr="005047E2">
        <w:rPr>
          <w:rFonts w:ascii="Montserrat" w:hAnsi="Montserrat"/>
          <w:szCs w:val="18"/>
        </w:rPr>
        <w:t>note how they will be made available (e.g., free P</w:t>
      </w:r>
      <w:r w:rsidR="00DB4B0C" w:rsidRPr="005047E2">
        <w:rPr>
          <w:rFonts w:ascii="Montserrat" w:hAnsi="Montserrat"/>
          <w:szCs w:val="18"/>
        </w:rPr>
        <w:t>DF</w:t>
      </w:r>
      <w:r w:rsidRPr="005047E2">
        <w:rPr>
          <w:rFonts w:ascii="Montserrat" w:hAnsi="Montserrat"/>
          <w:szCs w:val="18"/>
        </w:rPr>
        <w:t xml:space="preserve"> text posted to Sakai by the instructor, available for purchase at the UNC student stores, etc.)</w:t>
      </w:r>
      <w:r w:rsidR="002B2126" w:rsidRPr="005047E2">
        <w:rPr>
          <w:rFonts w:ascii="Montserrat" w:hAnsi="Montserrat"/>
          <w:szCs w:val="18"/>
        </w:rPr>
        <w:t>, and any estimated costs associated</w:t>
      </w:r>
      <w:r w:rsidR="00B37F30" w:rsidRPr="005047E2">
        <w:rPr>
          <w:rFonts w:ascii="Montserrat" w:hAnsi="Montserrat"/>
          <w:szCs w:val="18"/>
        </w:rPr>
        <w:t xml:space="preserve"> with purchasing texts and materials</w:t>
      </w:r>
      <w:r w:rsidRPr="005047E2">
        <w:rPr>
          <w:rFonts w:ascii="Montserrat" w:hAnsi="Montserrat"/>
          <w:szCs w:val="18"/>
        </w:rPr>
        <w:t>]</w:t>
      </w:r>
    </w:p>
    <w:p w14:paraId="4EC15188" w14:textId="77777777" w:rsidR="001E3FD3" w:rsidRPr="00263A30" w:rsidRDefault="001E3FD3" w:rsidP="0052787F">
      <w:pPr>
        <w:pStyle w:val="Heading3"/>
      </w:pPr>
      <w:r w:rsidRPr="00263A30">
        <w:lastRenderedPageBreak/>
        <w:t>Class Expectations</w:t>
      </w:r>
    </w:p>
    <w:p w14:paraId="7A3890C3" w14:textId="5593D683" w:rsidR="005643E9" w:rsidRPr="005047E2" w:rsidRDefault="001E3FD3" w:rsidP="000C3085">
      <w:pPr>
        <w:rPr>
          <w:rFonts w:ascii="Montserrat" w:hAnsi="Montserrat"/>
          <w:szCs w:val="18"/>
        </w:rPr>
      </w:pPr>
      <w:r w:rsidRPr="005047E2">
        <w:rPr>
          <w:rFonts w:ascii="Montserrat" w:hAnsi="Montserrat"/>
          <w:szCs w:val="18"/>
        </w:rPr>
        <w:t>[Include a statement outlining expectations for work outside of class and any other class expectations the instructor(s) would like to set]</w:t>
      </w:r>
    </w:p>
    <w:p w14:paraId="67167A0E" w14:textId="77777777" w:rsidR="00146125" w:rsidRPr="00263A30" w:rsidRDefault="00146125" w:rsidP="0052787F">
      <w:pPr>
        <w:pStyle w:val="Heading3"/>
      </w:pPr>
      <w:r w:rsidRPr="00263A30">
        <w:t xml:space="preserve">Course Goals &amp; Student Learning Outcomes </w:t>
      </w:r>
      <w:r w:rsidR="009C1375" w:rsidRPr="00263A30">
        <w:t>(SLOs)</w:t>
      </w:r>
    </w:p>
    <w:p w14:paraId="38E86B40" w14:textId="010F1DB8" w:rsidR="00246AB8" w:rsidRPr="005047E2" w:rsidRDefault="00066284" w:rsidP="000C3085">
      <w:pPr>
        <w:rPr>
          <w:rFonts w:ascii="Montserrat" w:hAnsi="Montserrat"/>
          <w:szCs w:val="18"/>
        </w:rPr>
      </w:pPr>
      <w:r w:rsidRPr="005047E2">
        <w:rPr>
          <w:rFonts w:ascii="Montserrat" w:hAnsi="Montserrat"/>
          <w:szCs w:val="18"/>
        </w:rPr>
        <w:t>[It is important for students to understand what they will accomplish by taking this course. Course goals are not simply statements about course topics; they are descriptions of competencies that students should expect to develop in this course</w:t>
      </w:r>
      <w:r w:rsidR="009C1375" w:rsidRPr="005047E2">
        <w:rPr>
          <w:rFonts w:ascii="Montserrat" w:hAnsi="Montserrat"/>
          <w:szCs w:val="18"/>
        </w:rPr>
        <w:t xml:space="preserve">. For instructors, they provide a framework for organizing and synthesizing the course material. </w:t>
      </w:r>
      <w:hyperlink r:id="rId18" w:history="1">
        <w:r w:rsidR="009C1375" w:rsidRPr="005047E2">
          <w:rPr>
            <w:rStyle w:val="Hyperlink"/>
            <w:rFonts w:ascii="Montserrat" w:hAnsi="Montserrat"/>
            <w:szCs w:val="18"/>
          </w:rPr>
          <w:t>Tips for writing SLOs</w:t>
        </w:r>
      </w:hyperlink>
      <w:r w:rsidR="009C1375" w:rsidRPr="005047E2">
        <w:rPr>
          <w:rFonts w:ascii="Montserrat" w:hAnsi="Montserrat"/>
          <w:szCs w:val="18"/>
        </w:rPr>
        <w:t>]</w:t>
      </w:r>
    </w:p>
    <w:p w14:paraId="47674227" w14:textId="77777777" w:rsidR="00246AB8" w:rsidRPr="00174BE6" w:rsidRDefault="00146125" w:rsidP="0052787F">
      <w:pPr>
        <w:pStyle w:val="Heading3"/>
      </w:pPr>
      <w:r w:rsidRPr="00174BE6">
        <w:t xml:space="preserve">IDEAs in Action General Education Curriculum </w:t>
      </w:r>
    </w:p>
    <w:p w14:paraId="2FFA3DFE" w14:textId="72C44367" w:rsidR="005047E2" w:rsidRPr="00AC4127" w:rsidRDefault="005047E2" w:rsidP="005047E2">
      <w:pPr>
        <w:pStyle w:val="Heading4"/>
        <w:spacing w:before="0"/>
        <w:rPr>
          <w:sz w:val="24"/>
          <w:szCs w:val="24"/>
        </w:rPr>
      </w:pPr>
      <w:r w:rsidRPr="00AC4127">
        <w:rPr>
          <w:sz w:val="24"/>
          <w:szCs w:val="24"/>
        </w:rPr>
        <w:t>First-Year Seminar</w:t>
      </w:r>
    </w:p>
    <w:p w14:paraId="1A6FE5FD" w14:textId="77777777" w:rsidR="005047E2" w:rsidRPr="005047E2" w:rsidRDefault="005047E2" w:rsidP="005047E2">
      <w:pPr>
        <w:spacing w:before="120"/>
        <w:rPr>
          <w:rFonts w:ascii="Montserrat" w:hAnsi="Montserrat"/>
          <w:b/>
          <w:bCs/>
          <w:color w:val="13294B"/>
          <w:szCs w:val="18"/>
        </w:rPr>
      </w:pPr>
      <w:r w:rsidRPr="005047E2">
        <w:rPr>
          <w:rFonts w:ascii="Montserrat" w:hAnsi="Montserrat"/>
          <w:b/>
          <w:bCs/>
          <w:color w:val="13294B"/>
          <w:szCs w:val="18"/>
        </w:rPr>
        <w:t>Student Learning Outcomes:</w:t>
      </w:r>
    </w:p>
    <w:p w14:paraId="385BA2A8" w14:textId="0BBAA8C6" w:rsidR="005047E2" w:rsidRPr="005047E2" w:rsidRDefault="005047E2" w:rsidP="005047E2">
      <w:pPr>
        <w:pStyle w:val="ListParagraph"/>
        <w:numPr>
          <w:ilvl w:val="0"/>
          <w:numId w:val="14"/>
        </w:numPr>
        <w:rPr>
          <w:rFonts w:ascii="Montserrat" w:hAnsi="Montserrat"/>
          <w:szCs w:val="18"/>
        </w:rPr>
      </w:pPr>
      <w:r w:rsidRPr="005047E2">
        <w:rPr>
          <w:rFonts w:ascii="Montserrat" w:hAnsi="Montserrat"/>
          <w:szCs w:val="18"/>
        </w:rPr>
        <w:t>Connect with a faculty member early in the educational process.</w:t>
      </w:r>
    </w:p>
    <w:p w14:paraId="2E7BDE53" w14:textId="3C7C6118" w:rsidR="005047E2" w:rsidRPr="005047E2" w:rsidRDefault="005047E2" w:rsidP="005047E2">
      <w:pPr>
        <w:pStyle w:val="ListParagraph"/>
        <w:numPr>
          <w:ilvl w:val="0"/>
          <w:numId w:val="14"/>
        </w:numPr>
        <w:rPr>
          <w:rFonts w:ascii="Montserrat" w:hAnsi="Montserrat"/>
          <w:szCs w:val="18"/>
        </w:rPr>
      </w:pPr>
      <w:r w:rsidRPr="005047E2">
        <w:rPr>
          <w:rFonts w:ascii="Montserrat" w:hAnsi="Montserrat"/>
          <w:szCs w:val="18"/>
        </w:rPr>
        <w:t>Learn intensively among a small cohort of students.</w:t>
      </w:r>
    </w:p>
    <w:p w14:paraId="610CE114" w14:textId="5DA1318F" w:rsidR="005047E2" w:rsidRPr="005047E2" w:rsidRDefault="005047E2" w:rsidP="005047E2">
      <w:pPr>
        <w:pStyle w:val="ListParagraph"/>
        <w:numPr>
          <w:ilvl w:val="0"/>
          <w:numId w:val="14"/>
        </w:numPr>
        <w:rPr>
          <w:rFonts w:ascii="Montserrat" w:hAnsi="Montserrat"/>
          <w:szCs w:val="18"/>
        </w:rPr>
      </w:pPr>
      <w:r w:rsidRPr="005047E2">
        <w:rPr>
          <w:rFonts w:ascii="Montserrat" w:hAnsi="Montserrat"/>
          <w:szCs w:val="18"/>
        </w:rPr>
        <w:t>Apply methods for how scholars pose problems, discover solutions, resolve controversies, and evaluate knowledge.</w:t>
      </w:r>
    </w:p>
    <w:p w14:paraId="3B062BEF" w14:textId="0097A837" w:rsidR="005047E2" w:rsidRPr="005047E2" w:rsidRDefault="005047E2" w:rsidP="005047E2">
      <w:pPr>
        <w:pStyle w:val="ListParagraph"/>
        <w:numPr>
          <w:ilvl w:val="0"/>
          <w:numId w:val="14"/>
        </w:numPr>
        <w:rPr>
          <w:rFonts w:ascii="Montserrat" w:hAnsi="Montserrat"/>
          <w:szCs w:val="18"/>
        </w:rPr>
      </w:pPr>
      <w:r w:rsidRPr="005047E2">
        <w:rPr>
          <w:rFonts w:ascii="Montserrat" w:hAnsi="Montserrat"/>
          <w:szCs w:val="18"/>
        </w:rPr>
        <w:t>Produce knowledge through self-directed inquiry and active learning.</w:t>
      </w:r>
    </w:p>
    <w:p w14:paraId="2D22ED66" w14:textId="77777777" w:rsidR="005047E2" w:rsidRDefault="005047E2" w:rsidP="00933C86">
      <w:pPr>
        <w:pStyle w:val="Heading4"/>
        <w:spacing w:before="0"/>
      </w:pPr>
    </w:p>
    <w:p w14:paraId="5F61AC15" w14:textId="0F864132" w:rsidR="00246AB8" w:rsidRPr="00AC4127" w:rsidRDefault="00AF220E" w:rsidP="00933C86">
      <w:pPr>
        <w:pStyle w:val="Heading4"/>
        <w:spacing w:before="0"/>
        <w:rPr>
          <w:sz w:val="24"/>
          <w:szCs w:val="24"/>
        </w:rPr>
      </w:pPr>
      <w:r w:rsidRPr="00AC4127">
        <w:rPr>
          <w:sz w:val="24"/>
          <w:szCs w:val="24"/>
        </w:rPr>
        <w:t xml:space="preserve">[IDEAS in Action </w:t>
      </w:r>
      <w:r w:rsidR="005047E2" w:rsidRPr="00AC4127">
        <w:rPr>
          <w:sz w:val="24"/>
          <w:szCs w:val="24"/>
        </w:rPr>
        <w:t xml:space="preserve">Focus Capacity or Reflection and Integration </w:t>
      </w:r>
      <w:r w:rsidRPr="00AC4127">
        <w:rPr>
          <w:sz w:val="24"/>
          <w:szCs w:val="24"/>
        </w:rPr>
        <w:t>Gen Ed #1]</w:t>
      </w:r>
    </w:p>
    <w:p w14:paraId="41137A45" w14:textId="4062A64A" w:rsidR="00246AB8" w:rsidRPr="005047E2" w:rsidRDefault="00B22469" w:rsidP="000C3085">
      <w:pPr>
        <w:rPr>
          <w:rFonts w:ascii="Montserrat" w:hAnsi="Montserrat"/>
          <w:szCs w:val="18"/>
        </w:rPr>
      </w:pPr>
      <w:r w:rsidRPr="005047E2">
        <w:rPr>
          <w:rFonts w:ascii="Montserrat" w:hAnsi="Montserrat"/>
          <w:szCs w:val="18"/>
        </w:rPr>
        <w:t>[Each requirement in the IDEAs in Action curriculum has a set of standard student learning outcomes (SLOs). Please follow these instructions for adding SLOs to your syllabus for approved IDEAs in Action Gen Ed requirements.</w:t>
      </w:r>
      <w:r w:rsidR="008F5574" w:rsidRPr="005047E2">
        <w:rPr>
          <w:rFonts w:ascii="Montserrat" w:hAnsi="Montserrat"/>
          <w:szCs w:val="18"/>
        </w:rPr>
        <w:t xml:space="preserve"> Please </w:t>
      </w:r>
      <w:r w:rsidR="00BA5FD7" w:rsidRPr="005047E2">
        <w:rPr>
          <w:rFonts w:ascii="Montserrat" w:hAnsi="Montserrat"/>
          <w:szCs w:val="18"/>
        </w:rPr>
        <w:t xml:space="preserve">check the </w:t>
      </w:r>
      <w:hyperlink r:id="rId19" w:history="1">
        <w:r w:rsidR="00BA5FD7" w:rsidRPr="005047E2">
          <w:rPr>
            <w:rStyle w:val="Hyperlink"/>
            <w:rFonts w:ascii="Montserrat" w:hAnsi="Montserrat"/>
            <w:szCs w:val="18"/>
          </w:rPr>
          <w:t>Catalog</w:t>
        </w:r>
      </w:hyperlink>
      <w:r w:rsidR="00BA5FD7" w:rsidRPr="005047E2">
        <w:rPr>
          <w:rStyle w:val="Hyperlink"/>
          <w:rFonts w:ascii="Montserrat" w:hAnsi="Montserrat"/>
          <w:szCs w:val="18"/>
          <w:u w:val="none"/>
        </w:rPr>
        <w:t xml:space="preserve"> </w:t>
      </w:r>
      <w:r w:rsidR="00BA5FD7" w:rsidRPr="005047E2">
        <w:rPr>
          <w:rFonts w:ascii="Montserrat" w:hAnsi="Montserrat"/>
          <w:szCs w:val="18"/>
        </w:rPr>
        <w:t>each time the course is offered, as Gen Eds can change over time.</w:t>
      </w:r>
    </w:p>
    <w:p w14:paraId="23467E56" w14:textId="77777777" w:rsidR="00B22469" w:rsidRPr="005047E2" w:rsidRDefault="00B22469" w:rsidP="00B22469">
      <w:pPr>
        <w:pStyle w:val="ListParagraph"/>
        <w:numPr>
          <w:ilvl w:val="0"/>
          <w:numId w:val="4"/>
        </w:numPr>
        <w:rPr>
          <w:rFonts w:ascii="Montserrat" w:hAnsi="Montserrat"/>
          <w:szCs w:val="18"/>
        </w:rPr>
      </w:pPr>
      <w:r w:rsidRPr="005047E2">
        <w:rPr>
          <w:rFonts w:ascii="Montserrat" w:hAnsi="Montserrat"/>
          <w:szCs w:val="18"/>
        </w:rPr>
        <w:t xml:space="preserve">Search for your course in the </w:t>
      </w:r>
      <w:hyperlink r:id="rId20" w:history="1">
        <w:r w:rsidRPr="005047E2">
          <w:rPr>
            <w:rStyle w:val="Hyperlink"/>
            <w:rFonts w:ascii="Montserrat" w:hAnsi="Montserrat"/>
            <w:szCs w:val="18"/>
          </w:rPr>
          <w:t>Catalog</w:t>
        </w:r>
      </w:hyperlink>
      <w:r w:rsidRPr="005047E2">
        <w:rPr>
          <w:rFonts w:ascii="Montserrat" w:hAnsi="Montserrat"/>
          <w:color w:val="0563C1"/>
          <w:szCs w:val="18"/>
        </w:rPr>
        <w:t xml:space="preserve"> </w:t>
      </w:r>
      <w:r w:rsidRPr="005047E2">
        <w:rPr>
          <w:rFonts w:ascii="Montserrat" w:hAnsi="Montserrat"/>
          <w:szCs w:val="18"/>
        </w:rPr>
        <w:t>or check the Faculty Center in</w:t>
      </w:r>
      <w:r w:rsidRPr="005047E2">
        <w:rPr>
          <w:rFonts w:ascii="Montserrat" w:hAnsi="Montserrat"/>
          <w:color w:val="007FAE"/>
          <w:szCs w:val="18"/>
        </w:rPr>
        <w:t xml:space="preserve"> </w:t>
      </w:r>
      <w:hyperlink r:id="rId21" w:history="1">
        <w:r w:rsidRPr="005047E2">
          <w:rPr>
            <w:rStyle w:val="Hyperlink"/>
            <w:rFonts w:ascii="Montserrat" w:hAnsi="Montserrat" w:cs="Calibri"/>
            <w:szCs w:val="18"/>
          </w:rPr>
          <w:t>Connect Carolina</w:t>
        </w:r>
      </w:hyperlink>
      <w:r w:rsidRPr="005047E2">
        <w:rPr>
          <w:rFonts w:ascii="Montserrat" w:hAnsi="Montserrat" w:cs="Calibri"/>
          <w:szCs w:val="18"/>
        </w:rPr>
        <w:t>. Approved IDEAs in Action attribute codes and descriptions will be listed on your course.</w:t>
      </w:r>
    </w:p>
    <w:p w14:paraId="626977D7" w14:textId="77777777" w:rsidR="00B22469" w:rsidRPr="005047E2" w:rsidRDefault="00B22469" w:rsidP="00B22469">
      <w:pPr>
        <w:pStyle w:val="ListParagraph"/>
        <w:numPr>
          <w:ilvl w:val="0"/>
          <w:numId w:val="4"/>
        </w:numPr>
        <w:rPr>
          <w:rFonts w:ascii="Montserrat" w:hAnsi="Montserrat"/>
          <w:szCs w:val="18"/>
        </w:rPr>
      </w:pPr>
      <w:r w:rsidRPr="005047E2">
        <w:rPr>
          <w:rFonts w:ascii="Montserrat" w:hAnsi="Montserrat" w:cs="Calibri"/>
          <w:szCs w:val="18"/>
        </w:rPr>
        <w:t xml:space="preserve">For each approved Gen Ed attribute, add the student learning outcomes (SLOs) and questions for students to your syllabus using the information from the </w:t>
      </w:r>
      <w:hyperlink r:id="rId22" w:anchor="learningoutcomestext">
        <w:r w:rsidRPr="005047E2">
          <w:rPr>
            <w:rStyle w:val="Hyperlink"/>
            <w:rFonts w:ascii="Montserrat" w:hAnsi="Montserrat" w:cs="Calibri"/>
            <w:szCs w:val="18"/>
          </w:rPr>
          <w:t>Catalog’s IDEAs in Action Learning Outcomes webpage</w:t>
        </w:r>
      </w:hyperlink>
      <w:r w:rsidRPr="005047E2">
        <w:rPr>
          <w:rFonts w:ascii="Montserrat" w:hAnsi="Montserrat" w:cs="Calibri"/>
          <w:szCs w:val="18"/>
        </w:rPr>
        <w:t>]</w:t>
      </w:r>
    </w:p>
    <w:p w14:paraId="032761B4"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Student Learning Outcomes:</w:t>
      </w:r>
    </w:p>
    <w:p w14:paraId="483D3499" w14:textId="77777777" w:rsidR="004E2849" w:rsidRPr="005047E2" w:rsidRDefault="004E2849" w:rsidP="000C3085">
      <w:pPr>
        <w:pStyle w:val="ListParagraph"/>
        <w:numPr>
          <w:ilvl w:val="0"/>
          <w:numId w:val="7"/>
        </w:numPr>
        <w:rPr>
          <w:rFonts w:ascii="Montserrat" w:hAnsi="Montserrat"/>
          <w:b/>
          <w:bCs/>
        </w:rPr>
      </w:pPr>
    </w:p>
    <w:p w14:paraId="6F17AB7E"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Questions for Students:</w:t>
      </w:r>
    </w:p>
    <w:p w14:paraId="78D34AA2" w14:textId="77777777" w:rsidR="004E2849" w:rsidRPr="005047E2" w:rsidRDefault="004E2849" w:rsidP="000C3085">
      <w:pPr>
        <w:pStyle w:val="ListParagraph"/>
        <w:numPr>
          <w:ilvl w:val="0"/>
          <w:numId w:val="6"/>
        </w:numPr>
        <w:rPr>
          <w:rFonts w:ascii="Montserrat" w:hAnsi="Montserrat"/>
          <w:b/>
          <w:bCs/>
        </w:rPr>
      </w:pPr>
    </w:p>
    <w:p w14:paraId="3E6C3826" w14:textId="06642F73" w:rsidR="005047E2" w:rsidRPr="00AC4127" w:rsidRDefault="005047E2" w:rsidP="005047E2">
      <w:pPr>
        <w:pStyle w:val="Heading4"/>
        <w:spacing w:before="0"/>
        <w:rPr>
          <w:sz w:val="24"/>
          <w:szCs w:val="24"/>
        </w:rPr>
      </w:pPr>
      <w:r w:rsidRPr="00AC4127">
        <w:rPr>
          <w:sz w:val="24"/>
          <w:szCs w:val="24"/>
        </w:rPr>
        <w:t>[IDEAS in Action Focus Capacity or Reflection and Integration Gen Ed #</w:t>
      </w:r>
      <w:r w:rsidRPr="00AC4127">
        <w:rPr>
          <w:sz w:val="24"/>
          <w:szCs w:val="24"/>
        </w:rPr>
        <w:t>2</w:t>
      </w:r>
      <w:r w:rsidRPr="00AC4127">
        <w:rPr>
          <w:sz w:val="24"/>
          <w:szCs w:val="24"/>
        </w:rPr>
        <w:t>]</w:t>
      </w:r>
    </w:p>
    <w:p w14:paraId="1109D714" w14:textId="58B2CD04" w:rsidR="00246AB8" w:rsidRPr="005047E2" w:rsidRDefault="005047E2" w:rsidP="005047E2">
      <w:pPr>
        <w:rPr>
          <w:rFonts w:ascii="Montserrat" w:hAnsi="Montserrat"/>
        </w:rPr>
      </w:pPr>
      <w:r w:rsidRPr="005047E2">
        <w:rPr>
          <w:rFonts w:ascii="Montserrat" w:hAnsi="Montserrat"/>
        </w:rPr>
        <w:t xml:space="preserve"> </w:t>
      </w:r>
      <w:r w:rsidR="00B22469" w:rsidRPr="005047E2">
        <w:rPr>
          <w:rFonts w:ascii="Montserrat" w:hAnsi="Montserrat"/>
        </w:rPr>
        <w:t>[Repeat steps noted under the IDEAS in Action Gen Ed #1 heading for any additional IDEAs in Action Gen Eds the course has been approved for]</w:t>
      </w:r>
    </w:p>
    <w:p w14:paraId="418CD4DC"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Student Learning Outcomes:</w:t>
      </w:r>
    </w:p>
    <w:p w14:paraId="642AA8AA" w14:textId="77777777" w:rsidR="004E2849" w:rsidRPr="005047E2" w:rsidRDefault="004E2849" w:rsidP="004E2849">
      <w:pPr>
        <w:pStyle w:val="ListParagraph"/>
        <w:numPr>
          <w:ilvl w:val="0"/>
          <w:numId w:val="8"/>
        </w:numPr>
        <w:rPr>
          <w:rFonts w:ascii="Montserrat" w:hAnsi="Montserrat"/>
          <w:b/>
          <w:bCs/>
        </w:rPr>
      </w:pPr>
    </w:p>
    <w:p w14:paraId="53957393"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Questions for Students:</w:t>
      </w:r>
    </w:p>
    <w:p w14:paraId="66E4CA03" w14:textId="77777777" w:rsidR="005643E9" w:rsidRPr="005047E2" w:rsidRDefault="005643E9" w:rsidP="002923E8">
      <w:pPr>
        <w:pStyle w:val="ListParagraph"/>
        <w:numPr>
          <w:ilvl w:val="0"/>
          <w:numId w:val="12"/>
        </w:numPr>
        <w:rPr>
          <w:rFonts w:ascii="Montserrat" w:hAnsi="Montserrat"/>
          <w:b/>
          <w:bCs/>
        </w:rPr>
      </w:pPr>
    </w:p>
    <w:p w14:paraId="4C7CF896" w14:textId="3C7FA4B7" w:rsidR="005047E2" w:rsidRPr="00AC4127" w:rsidRDefault="005047E2" w:rsidP="005047E2">
      <w:pPr>
        <w:pStyle w:val="Heading4"/>
        <w:spacing w:before="0"/>
        <w:rPr>
          <w:sz w:val="24"/>
          <w:szCs w:val="24"/>
        </w:rPr>
      </w:pPr>
      <w:r w:rsidRPr="00AC4127">
        <w:rPr>
          <w:sz w:val="24"/>
          <w:szCs w:val="24"/>
        </w:rPr>
        <w:t>[IDEAS in Action Focus Capacity or Reflection and Integration Gen Ed #</w:t>
      </w:r>
      <w:r w:rsidRPr="00AC4127">
        <w:rPr>
          <w:sz w:val="24"/>
          <w:szCs w:val="24"/>
        </w:rPr>
        <w:t>3</w:t>
      </w:r>
      <w:r w:rsidRPr="00AC4127">
        <w:rPr>
          <w:sz w:val="24"/>
          <w:szCs w:val="24"/>
        </w:rPr>
        <w:t>]</w:t>
      </w:r>
    </w:p>
    <w:p w14:paraId="55CBDBB0" w14:textId="715979F7" w:rsidR="00246AB8" w:rsidRPr="005047E2" w:rsidRDefault="005047E2" w:rsidP="005047E2">
      <w:pPr>
        <w:rPr>
          <w:rFonts w:ascii="Montserrat" w:hAnsi="Montserrat"/>
        </w:rPr>
      </w:pPr>
      <w:r w:rsidRPr="005047E2">
        <w:rPr>
          <w:rFonts w:ascii="Montserrat" w:hAnsi="Montserrat"/>
        </w:rPr>
        <w:t xml:space="preserve"> </w:t>
      </w:r>
      <w:r w:rsidR="00B22469" w:rsidRPr="005047E2">
        <w:rPr>
          <w:rFonts w:ascii="Montserrat" w:hAnsi="Montserrat"/>
        </w:rPr>
        <w:t>[Repeat steps noted under the IDEAS in Action Gen Ed #1 heading for any additional IDEAs in Action Gen Eds the course has been approved for]</w:t>
      </w:r>
    </w:p>
    <w:p w14:paraId="08B7BFCA"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Student Learning Outcomes:</w:t>
      </w:r>
    </w:p>
    <w:p w14:paraId="5BD3793D" w14:textId="77777777" w:rsidR="004E2849" w:rsidRPr="005047E2" w:rsidRDefault="004E2849" w:rsidP="004E2849">
      <w:pPr>
        <w:pStyle w:val="ListParagraph"/>
        <w:numPr>
          <w:ilvl w:val="0"/>
          <w:numId w:val="9"/>
        </w:numPr>
        <w:rPr>
          <w:rFonts w:ascii="Montserrat" w:hAnsi="Montserrat"/>
          <w:b/>
          <w:bCs/>
        </w:rPr>
      </w:pPr>
    </w:p>
    <w:p w14:paraId="5ADF0727" w14:textId="77777777" w:rsidR="004E2849" w:rsidRPr="005047E2" w:rsidRDefault="004E2849" w:rsidP="00416EA6">
      <w:pPr>
        <w:spacing w:before="120"/>
        <w:rPr>
          <w:rFonts w:ascii="Montserrat" w:hAnsi="Montserrat"/>
          <w:b/>
          <w:bCs/>
          <w:color w:val="13294B"/>
        </w:rPr>
      </w:pPr>
      <w:r w:rsidRPr="005047E2">
        <w:rPr>
          <w:rFonts w:ascii="Montserrat" w:hAnsi="Montserrat"/>
          <w:b/>
          <w:bCs/>
          <w:color w:val="13294B"/>
        </w:rPr>
        <w:t>Questions for Students:</w:t>
      </w:r>
    </w:p>
    <w:p w14:paraId="4C8AC648" w14:textId="77777777" w:rsidR="00246AB8" w:rsidRPr="005047E2" w:rsidRDefault="00246AB8" w:rsidP="002923E8">
      <w:pPr>
        <w:pStyle w:val="ListParagraph"/>
        <w:numPr>
          <w:ilvl w:val="0"/>
          <w:numId w:val="13"/>
        </w:numPr>
        <w:rPr>
          <w:rFonts w:ascii="Montserrat" w:hAnsi="Montserrat"/>
          <w:b/>
          <w:bCs/>
        </w:rPr>
      </w:pPr>
    </w:p>
    <w:p w14:paraId="3A194C97" w14:textId="2E5D10BA" w:rsidR="004E2849" w:rsidRPr="00263A30" w:rsidRDefault="00077CD9" w:rsidP="00A631A2">
      <w:pPr>
        <w:spacing w:before="360" w:after="360"/>
        <w:jc w:val="center"/>
        <w:rPr>
          <w:rFonts w:ascii="Montserrat" w:hAnsi="Montserrat"/>
          <w:sz w:val="18"/>
          <w:szCs w:val="18"/>
        </w:rPr>
      </w:pPr>
      <w:r>
        <w:rPr>
          <w:rFonts w:ascii="Montserrat" w:hAnsi="Montserrat"/>
          <w:noProof/>
        </w:rPr>
        <w:drawing>
          <wp:inline distT="0" distB="0" distL="0" distR="0" wp14:anchorId="7891730F" wp14:editId="6F66E8F1">
            <wp:extent cx="680132" cy="274320"/>
            <wp:effectExtent l="0" t="0" r="5715" b="0"/>
            <wp:docPr id="145785986" name="Picture 14578598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5986" name="Picture 14578598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779BFCC5" w14:textId="5ADC5180" w:rsidR="004E2849" w:rsidRPr="00652414" w:rsidRDefault="00146125" w:rsidP="007D3C62">
      <w:pPr>
        <w:pStyle w:val="Heading2"/>
      </w:pPr>
      <w:r w:rsidRPr="00652414">
        <w:t>Course Assignments &amp; Assessments</w:t>
      </w:r>
    </w:p>
    <w:p w14:paraId="363D0016" w14:textId="77777777" w:rsidR="00146125" w:rsidRPr="00801890" w:rsidRDefault="00146125" w:rsidP="0052787F">
      <w:pPr>
        <w:pStyle w:val="Heading3"/>
        <w:spacing w:before="0"/>
      </w:pPr>
      <w:r w:rsidRPr="00801890">
        <w:t xml:space="preserve">Assignment Descriptions </w:t>
      </w:r>
    </w:p>
    <w:p w14:paraId="5D3922D5" w14:textId="77777777" w:rsidR="002B6401" w:rsidRPr="005047E2" w:rsidRDefault="004E2849" w:rsidP="002C7C93">
      <w:pPr>
        <w:pStyle w:val="Heading4"/>
        <w:spacing w:before="0"/>
        <w:rPr>
          <w:sz w:val="24"/>
        </w:rPr>
      </w:pPr>
      <w:r w:rsidRPr="005047E2">
        <w:rPr>
          <w:sz w:val="24"/>
        </w:rPr>
        <w:t>[</w:t>
      </w:r>
      <w:r w:rsidR="002B6401" w:rsidRPr="005047E2">
        <w:rPr>
          <w:sz w:val="24"/>
        </w:rPr>
        <w:t>Assignment/Assessment #1</w:t>
      </w:r>
      <w:r w:rsidRPr="005047E2">
        <w:rPr>
          <w:sz w:val="24"/>
        </w:rPr>
        <w:t>]</w:t>
      </w:r>
    </w:p>
    <w:p w14:paraId="608BF67C" w14:textId="21D3E11D" w:rsidR="002B6401" w:rsidRPr="005047E2" w:rsidRDefault="002B6401" w:rsidP="000C3085">
      <w:pPr>
        <w:rPr>
          <w:rFonts w:ascii="Montserrat" w:hAnsi="Montserrat" w:cs="Calibri"/>
          <w:szCs w:val="18"/>
        </w:rPr>
      </w:pPr>
      <w:r w:rsidRPr="005047E2">
        <w:rPr>
          <w:rFonts w:ascii="Montserrat" w:hAnsi="Montserrat" w:cs="Calibri"/>
          <w:szCs w:val="18"/>
        </w:rPr>
        <w:t>[Describe assignment #1, provide due dates, and indicate what percentage the assignment will contribute to the final grade (e.g., 10% of the final grade). If applicable, consider describing the typical amount of time required to complete work for the assignment]</w:t>
      </w:r>
    </w:p>
    <w:p w14:paraId="747BD8B9" w14:textId="77777777" w:rsidR="002B6401" w:rsidRPr="005047E2" w:rsidRDefault="004E2849" w:rsidP="00933C86">
      <w:pPr>
        <w:pStyle w:val="Heading4"/>
        <w:rPr>
          <w:sz w:val="24"/>
        </w:rPr>
      </w:pPr>
      <w:r w:rsidRPr="005047E2">
        <w:rPr>
          <w:sz w:val="24"/>
        </w:rPr>
        <w:t>[</w:t>
      </w:r>
      <w:r w:rsidR="002B6401" w:rsidRPr="005047E2">
        <w:rPr>
          <w:sz w:val="24"/>
        </w:rPr>
        <w:t>Assignment/Assessment #2</w:t>
      </w:r>
      <w:r w:rsidRPr="005047E2">
        <w:rPr>
          <w:sz w:val="24"/>
        </w:rPr>
        <w:t>]</w:t>
      </w:r>
    </w:p>
    <w:p w14:paraId="0D1E5CD5" w14:textId="1BC69859" w:rsidR="002B6401" w:rsidRPr="005047E2" w:rsidRDefault="002B6401" w:rsidP="000C3085">
      <w:pPr>
        <w:rPr>
          <w:rFonts w:ascii="Montserrat" w:hAnsi="Montserrat" w:cs="Calibri"/>
          <w:szCs w:val="18"/>
        </w:rPr>
      </w:pPr>
      <w:r w:rsidRPr="005047E2">
        <w:rPr>
          <w:rFonts w:ascii="Montserrat" w:hAnsi="Montserrat" w:cs="Calibri"/>
          <w:szCs w:val="18"/>
        </w:rPr>
        <w:t>[Describe assignment #2 following the instructions listed under the assignment #1 heading]</w:t>
      </w:r>
    </w:p>
    <w:p w14:paraId="60DC1412" w14:textId="77777777" w:rsidR="004E2849" w:rsidRPr="005047E2" w:rsidRDefault="004E2849" w:rsidP="00933C86">
      <w:pPr>
        <w:pStyle w:val="Heading4"/>
        <w:rPr>
          <w:sz w:val="24"/>
        </w:rPr>
      </w:pPr>
      <w:r w:rsidRPr="005047E2">
        <w:rPr>
          <w:sz w:val="24"/>
        </w:rPr>
        <w:t>[Assignment/Assessment #3]</w:t>
      </w:r>
    </w:p>
    <w:p w14:paraId="32D6A260" w14:textId="3BCD2BEA" w:rsidR="002B6401" w:rsidRPr="005047E2" w:rsidRDefault="004E2849" w:rsidP="000C3085">
      <w:pPr>
        <w:rPr>
          <w:rFonts w:ascii="Montserrat" w:hAnsi="Montserrat" w:cs="Calibri"/>
          <w:szCs w:val="18"/>
        </w:rPr>
      </w:pPr>
      <w:r w:rsidRPr="005047E2">
        <w:rPr>
          <w:rFonts w:ascii="Montserrat" w:hAnsi="Montserrat" w:cs="Calibri"/>
          <w:szCs w:val="18"/>
        </w:rPr>
        <w:t>[Describe assignment #3 following the instructions listed under the assignment #1 heading]</w:t>
      </w:r>
    </w:p>
    <w:p w14:paraId="6F2012D1" w14:textId="77777777" w:rsidR="004E2849" w:rsidRPr="005047E2" w:rsidRDefault="004E2849" w:rsidP="00933C86">
      <w:pPr>
        <w:pStyle w:val="Heading4"/>
        <w:rPr>
          <w:sz w:val="24"/>
        </w:rPr>
      </w:pPr>
      <w:r w:rsidRPr="005047E2">
        <w:rPr>
          <w:sz w:val="24"/>
        </w:rPr>
        <w:t>[Assignment/Assessment #4]</w:t>
      </w:r>
    </w:p>
    <w:p w14:paraId="6606FB64" w14:textId="4A4D2AB2" w:rsidR="004E2849" w:rsidRPr="005047E2" w:rsidRDefault="004E2849" w:rsidP="000C3085">
      <w:pPr>
        <w:rPr>
          <w:rFonts w:ascii="Montserrat" w:hAnsi="Montserrat" w:cs="Calibri"/>
          <w:szCs w:val="18"/>
        </w:rPr>
      </w:pPr>
      <w:r w:rsidRPr="005047E2">
        <w:rPr>
          <w:rFonts w:ascii="Montserrat" w:hAnsi="Montserrat" w:cs="Calibri"/>
          <w:szCs w:val="18"/>
        </w:rPr>
        <w:t>[Describe assignment #4 following the instructions listed under the assignment #1 heading]</w:t>
      </w:r>
    </w:p>
    <w:p w14:paraId="34E71A5F" w14:textId="77777777" w:rsidR="004E2849" w:rsidRPr="005047E2" w:rsidRDefault="004E2849" w:rsidP="00933C86">
      <w:pPr>
        <w:pStyle w:val="Heading4"/>
        <w:rPr>
          <w:sz w:val="24"/>
        </w:rPr>
      </w:pPr>
      <w:r w:rsidRPr="005047E2">
        <w:rPr>
          <w:sz w:val="24"/>
        </w:rPr>
        <w:t>[Assignment/Assessment #5]</w:t>
      </w:r>
    </w:p>
    <w:p w14:paraId="468796D3" w14:textId="4FDF714C" w:rsidR="002B6401" w:rsidRDefault="004E2849" w:rsidP="000C3085">
      <w:pPr>
        <w:rPr>
          <w:rFonts w:ascii="Montserrat" w:hAnsi="Montserrat" w:cs="Calibri"/>
          <w:szCs w:val="18"/>
        </w:rPr>
      </w:pPr>
      <w:r w:rsidRPr="005047E2">
        <w:rPr>
          <w:rFonts w:ascii="Montserrat" w:hAnsi="Montserrat" w:cs="Calibri"/>
          <w:szCs w:val="18"/>
        </w:rPr>
        <w:t>[Describe assignment #5 following the instructions listed under the assignment #1 heading]</w:t>
      </w:r>
    </w:p>
    <w:p w14:paraId="7AF4139C" w14:textId="46B5D79F" w:rsidR="00AC4127" w:rsidRPr="005047E2" w:rsidRDefault="00AC4127" w:rsidP="00AC4127">
      <w:pPr>
        <w:pStyle w:val="Heading4"/>
        <w:rPr>
          <w:sz w:val="24"/>
        </w:rPr>
      </w:pPr>
      <w:r w:rsidRPr="005047E2">
        <w:rPr>
          <w:sz w:val="24"/>
        </w:rPr>
        <w:t>[</w:t>
      </w:r>
      <w:r>
        <w:rPr>
          <w:sz w:val="24"/>
        </w:rPr>
        <w:t xml:space="preserve">Final </w:t>
      </w:r>
      <w:r w:rsidRPr="005047E2">
        <w:rPr>
          <w:sz w:val="24"/>
        </w:rPr>
        <w:t>Assessment]</w:t>
      </w:r>
    </w:p>
    <w:p w14:paraId="00A14C02" w14:textId="424198DD" w:rsidR="00AC4127" w:rsidRDefault="00AC4127" w:rsidP="00AC4127">
      <w:pPr>
        <w:rPr>
          <w:rFonts w:ascii="Montserrat" w:hAnsi="Montserrat" w:cs="Calibri"/>
          <w:szCs w:val="18"/>
        </w:rPr>
      </w:pPr>
      <w:r w:rsidRPr="005047E2">
        <w:rPr>
          <w:rFonts w:ascii="Montserrat" w:hAnsi="Montserrat" w:cs="Calibri"/>
          <w:szCs w:val="18"/>
        </w:rPr>
        <w:t>[</w:t>
      </w:r>
      <w:r w:rsidRPr="00AC4127">
        <w:rPr>
          <w:rFonts w:ascii="Montserrat" w:hAnsi="Montserrat" w:cs="Calibri"/>
          <w:szCs w:val="18"/>
        </w:rPr>
        <w:t xml:space="preserve">Like all undergraduate courses, the final exam period must be utilized for instructional hours. FY Seminar can use either a traditional final examination or an alternative activity or assessment. </w:t>
      </w:r>
      <w:r>
        <w:rPr>
          <w:rFonts w:ascii="Montserrat" w:hAnsi="Montserrat" w:cs="Calibri"/>
          <w:szCs w:val="18"/>
        </w:rPr>
        <w:t xml:space="preserve">The First-Year Seminar Program recommends instructors consider alternative forms of assessment </w:t>
      </w:r>
      <w:r w:rsidR="00921076">
        <w:rPr>
          <w:rFonts w:ascii="Montserrat" w:hAnsi="Montserrat" w:cs="Calibri"/>
          <w:szCs w:val="18"/>
        </w:rPr>
        <w:t>if</w:t>
      </w:r>
      <w:bookmarkStart w:id="0" w:name="_GoBack"/>
      <w:bookmarkEnd w:id="0"/>
      <w:r>
        <w:rPr>
          <w:rFonts w:ascii="Montserrat" w:hAnsi="Montserrat" w:cs="Calibri"/>
          <w:szCs w:val="18"/>
        </w:rPr>
        <w:t xml:space="preserve"> possible. For instance, the i</w:t>
      </w:r>
      <w:r w:rsidRPr="00AC4127">
        <w:rPr>
          <w:rFonts w:ascii="Montserrat" w:hAnsi="Montserrat" w:cs="Calibri"/>
          <w:szCs w:val="18"/>
        </w:rPr>
        <w:t xml:space="preserve">nstructor might identify </w:t>
      </w:r>
      <w:r>
        <w:rPr>
          <w:rFonts w:ascii="Montserrat" w:hAnsi="Montserrat" w:cs="Calibri"/>
          <w:szCs w:val="18"/>
        </w:rPr>
        <w:t>a</w:t>
      </w:r>
      <w:r w:rsidRPr="00AC4127">
        <w:rPr>
          <w:rFonts w:ascii="Montserrat" w:hAnsi="Montserrat" w:cs="Calibri"/>
          <w:szCs w:val="18"/>
        </w:rPr>
        <w:t xml:space="preserve"> final project as more appropriate for evaluation of student performance in lieu of a traditional final exam.</w:t>
      </w:r>
      <w:r w:rsidRPr="005047E2">
        <w:rPr>
          <w:rFonts w:ascii="Montserrat" w:hAnsi="Montserrat" w:cs="Calibri"/>
          <w:szCs w:val="18"/>
        </w:rPr>
        <w:t>]</w:t>
      </w:r>
    </w:p>
    <w:p w14:paraId="02227D3A" w14:textId="77777777" w:rsidR="00AC4127" w:rsidRPr="005047E2" w:rsidRDefault="00AC4127" w:rsidP="000C3085">
      <w:pPr>
        <w:rPr>
          <w:rFonts w:ascii="Montserrat" w:hAnsi="Montserrat" w:cs="Calibri"/>
          <w:szCs w:val="18"/>
        </w:rPr>
      </w:pPr>
    </w:p>
    <w:p w14:paraId="5AB1E93A" w14:textId="77777777" w:rsidR="00246AB8" w:rsidRPr="006E5DA1" w:rsidRDefault="00146125" w:rsidP="0052787F">
      <w:pPr>
        <w:pStyle w:val="Heading3"/>
      </w:pPr>
      <w:r w:rsidRPr="006E5DA1">
        <w:t xml:space="preserve">Grading Scale &amp; Schema </w:t>
      </w:r>
    </w:p>
    <w:p w14:paraId="764D4855" w14:textId="77777777" w:rsidR="00A2065B" w:rsidRPr="00AC4127" w:rsidRDefault="00A2065B" w:rsidP="002C7C93">
      <w:pPr>
        <w:pStyle w:val="Heading4"/>
        <w:spacing w:before="0"/>
        <w:rPr>
          <w:sz w:val="24"/>
        </w:rPr>
      </w:pPr>
      <w:r w:rsidRPr="00AC4127">
        <w:rPr>
          <w:sz w:val="24"/>
        </w:rPr>
        <w:t xml:space="preserve">Late Work </w:t>
      </w:r>
    </w:p>
    <w:p w14:paraId="6E50082B" w14:textId="5578CD28" w:rsidR="0011275E" w:rsidRPr="00AC4127" w:rsidRDefault="00A2065B" w:rsidP="000C3085">
      <w:pPr>
        <w:rPr>
          <w:rFonts w:ascii="Montserrat" w:hAnsi="Montserrat"/>
          <w:szCs w:val="18"/>
        </w:rPr>
      </w:pPr>
      <w:r w:rsidRPr="00AC4127">
        <w:rPr>
          <w:rFonts w:ascii="Montserrat" w:hAnsi="Montserrat"/>
          <w:szCs w:val="18"/>
        </w:rPr>
        <w:t>[If applicable, provide information about how late work or missed work/exams will be handled</w:t>
      </w:r>
      <w:r w:rsidR="00BC464B" w:rsidRPr="00AC4127">
        <w:rPr>
          <w:rFonts w:ascii="Montserrat" w:hAnsi="Montserrat"/>
          <w:szCs w:val="18"/>
        </w:rPr>
        <w:t>; this is not required, but recommended.</w:t>
      </w:r>
      <w:r w:rsidRPr="00AC4127">
        <w:rPr>
          <w:rFonts w:ascii="Montserrat" w:hAnsi="Montserrat"/>
          <w:szCs w:val="18"/>
        </w:rPr>
        <w:t>]</w:t>
      </w:r>
    </w:p>
    <w:p w14:paraId="0F565542" w14:textId="77777777" w:rsidR="0011275E" w:rsidRPr="00AC4127" w:rsidRDefault="0011275E" w:rsidP="00933C86">
      <w:pPr>
        <w:pStyle w:val="Heading4"/>
        <w:rPr>
          <w:sz w:val="24"/>
        </w:rPr>
      </w:pPr>
      <w:r w:rsidRPr="00AC4127">
        <w:rPr>
          <w:sz w:val="24"/>
        </w:rPr>
        <w:t>Grading Rubrics</w:t>
      </w:r>
    </w:p>
    <w:p w14:paraId="7D9D5EF3" w14:textId="69F912FC" w:rsidR="00A2065B" w:rsidRPr="00AC4127" w:rsidRDefault="0011275E" w:rsidP="000C3085">
      <w:pPr>
        <w:rPr>
          <w:rFonts w:ascii="Montserrat" w:hAnsi="Montserrat"/>
          <w:szCs w:val="18"/>
        </w:rPr>
      </w:pPr>
      <w:r w:rsidRPr="00AC4127">
        <w:rPr>
          <w:rFonts w:ascii="Montserrat" w:hAnsi="Montserrat"/>
          <w:szCs w:val="18"/>
        </w:rPr>
        <w:t xml:space="preserve">[If applicable, provide grading rubrics </w:t>
      </w:r>
      <w:r w:rsidR="002B6401" w:rsidRPr="00AC4127">
        <w:rPr>
          <w:rFonts w:ascii="Montserrat" w:hAnsi="Montserrat"/>
          <w:szCs w:val="18"/>
        </w:rPr>
        <w:t xml:space="preserve">or information </w:t>
      </w:r>
      <w:r w:rsidRPr="00AC4127">
        <w:rPr>
          <w:rFonts w:ascii="Montserrat" w:hAnsi="Montserrat"/>
          <w:szCs w:val="18"/>
        </w:rPr>
        <w:t>for any assignments, like presentations, or student participation</w:t>
      </w:r>
      <w:r w:rsidR="002B6401" w:rsidRPr="00AC4127">
        <w:rPr>
          <w:rFonts w:ascii="Montserrat" w:hAnsi="Montserrat"/>
          <w:szCs w:val="18"/>
        </w:rPr>
        <w:t>. Grading rubrics can serve as rules that you will use to assign grades</w:t>
      </w:r>
      <w:r w:rsidRPr="00AC4127">
        <w:rPr>
          <w:rFonts w:ascii="Montserrat" w:hAnsi="Montserrat"/>
          <w:szCs w:val="18"/>
        </w:rPr>
        <w:t>]</w:t>
      </w:r>
    </w:p>
    <w:p w14:paraId="19508C49" w14:textId="77777777" w:rsidR="00A2065B" w:rsidRPr="00AC4127" w:rsidRDefault="00A2065B" w:rsidP="00933C86">
      <w:pPr>
        <w:pStyle w:val="Heading4"/>
        <w:rPr>
          <w:sz w:val="24"/>
        </w:rPr>
      </w:pPr>
      <w:r w:rsidRPr="00AC4127">
        <w:rPr>
          <w:sz w:val="24"/>
        </w:rPr>
        <w:lastRenderedPageBreak/>
        <w:t xml:space="preserve">Grading Scale </w:t>
      </w:r>
    </w:p>
    <w:p w14:paraId="44218271" w14:textId="5084BCC5" w:rsidR="00A2065B" w:rsidRPr="00AC4127" w:rsidRDefault="00A2065B" w:rsidP="000C3085">
      <w:pPr>
        <w:rPr>
          <w:rFonts w:ascii="Montserrat" w:hAnsi="Montserrat"/>
          <w:szCs w:val="18"/>
        </w:rPr>
      </w:pPr>
      <w:r w:rsidRPr="00AC4127">
        <w:rPr>
          <w:rFonts w:ascii="Montserrat" w:hAnsi="Montserrat"/>
          <w:szCs w:val="18"/>
        </w:rPr>
        <w:t xml:space="preserve">[Provide information about converting students’ final averages to letter grades. More information about the grading system is available on the </w:t>
      </w:r>
      <w:hyperlink r:id="rId23" w:history="1">
        <w:r w:rsidRPr="00AC4127">
          <w:rPr>
            <w:rStyle w:val="Hyperlink"/>
            <w:rFonts w:ascii="Montserrat" w:hAnsi="Montserrat"/>
            <w:szCs w:val="18"/>
          </w:rPr>
          <w:t>Registrar’s website</w:t>
        </w:r>
      </w:hyperlink>
      <w:r w:rsidRPr="00AC4127">
        <w:rPr>
          <w:rFonts w:ascii="Montserrat" w:hAnsi="Montserrat"/>
          <w:szCs w:val="18"/>
        </w:rPr>
        <w:t xml:space="preserve">. Denote to which decimal place (if any) you will round final grades (e.g., </w:t>
      </w:r>
      <w:r w:rsidR="0011275E" w:rsidRPr="00AC4127">
        <w:rPr>
          <w:rFonts w:ascii="Montserrat" w:hAnsi="Montserrat"/>
          <w:szCs w:val="18"/>
        </w:rPr>
        <w:t>if you will round grades to the tenth or hundredth decimal). Please note that UNC does not use the A+ or D- letter grades]</w:t>
      </w:r>
    </w:p>
    <w:tbl>
      <w:tblPr>
        <w:tblStyle w:val="PlainTable4"/>
        <w:tblW w:w="0" w:type="auto"/>
        <w:tblBorders>
          <w:insideH w:val="single" w:sz="4" w:space="0" w:color="4C9CD3"/>
        </w:tblBorders>
        <w:tblLook w:val="0420" w:firstRow="1" w:lastRow="0" w:firstColumn="0" w:lastColumn="0" w:noHBand="0" w:noVBand="1"/>
        <w:tblCaption w:val="Grading Scale"/>
        <w:tblDescription w:val="Column 1 shows percentage range (100% - 0%) and column 2 shows the corresponding letter grade (A through F). For example, a 93.5% and above corresponds to an A letter grade, whereas an 89.5% through 93.4% corresponds to an A- letter grade."/>
      </w:tblPr>
      <w:tblGrid>
        <w:gridCol w:w="2880"/>
        <w:gridCol w:w="2880"/>
      </w:tblGrid>
      <w:tr w:rsidR="009A1CD4" w:rsidRPr="00AC4127" w14:paraId="15E83F7D" w14:textId="77777777" w:rsidTr="00F32EC2">
        <w:trPr>
          <w:cnfStyle w:val="100000000000" w:firstRow="1" w:lastRow="0" w:firstColumn="0" w:lastColumn="0" w:oddVBand="0" w:evenVBand="0" w:oddHBand="0" w:evenHBand="0" w:firstRowFirstColumn="0" w:firstRowLastColumn="0" w:lastRowFirstColumn="0" w:lastRowLastColumn="0"/>
          <w:cantSplit/>
          <w:trHeight w:val="432"/>
          <w:tblHeader/>
        </w:trPr>
        <w:tc>
          <w:tcPr>
            <w:tcW w:w="2880" w:type="dxa"/>
          </w:tcPr>
          <w:p w14:paraId="5496048A" w14:textId="7F607787" w:rsidR="0011275E" w:rsidRPr="00AC4127" w:rsidRDefault="0011275E" w:rsidP="0097177C">
            <w:pPr>
              <w:spacing w:before="60" w:after="60" w:line="240" w:lineRule="auto"/>
              <w:jc w:val="center"/>
              <w:rPr>
                <w:rFonts w:ascii="Montserrat" w:hAnsi="Montserrat"/>
                <w:b w:val="0"/>
                <w:bCs w:val="0"/>
                <w:color w:val="13294B"/>
                <w:szCs w:val="18"/>
              </w:rPr>
            </w:pPr>
            <w:r w:rsidRPr="00AC4127">
              <w:rPr>
                <w:rFonts w:ascii="Montserrat" w:hAnsi="Montserrat"/>
                <w:color w:val="13294B"/>
                <w:szCs w:val="18"/>
              </w:rPr>
              <w:t>Numeric Grade</w:t>
            </w:r>
            <w:r w:rsidR="001C12C0" w:rsidRPr="00AC4127">
              <w:rPr>
                <w:rFonts w:ascii="Montserrat" w:hAnsi="Montserrat"/>
                <w:color w:val="13294B"/>
                <w:szCs w:val="18"/>
              </w:rPr>
              <w:t xml:space="preserve"> (%)</w:t>
            </w:r>
          </w:p>
        </w:tc>
        <w:tc>
          <w:tcPr>
            <w:tcW w:w="2880" w:type="dxa"/>
          </w:tcPr>
          <w:p w14:paraId="1A38F3A8" w14:textId="77777777" w:rsidR="0011275E" w:rsidRPr="00AC4127" w:rsidRDefault="0011275E" w:rsidP="0097177C">
            <w:pPr>
              <w:spacing w:before="60" w:after="60" w:line="240" w:lineRule="auto"/>
              <w:jc w:val="center"/>
              <w:rPr>
                <w:rFonts w:ascii="Montserrat" w:hAnsi="Montserrat"/>
                <w:b w:val="0"/>
                <w:bCs w:val="0"/>
                <w:color w:val="13294B"/>
                <w:szCs w:val="18"/>
              </w:rPr>
            </w:pPr>
            <w:r w:rsidRPr="00AC4127">
              <w:rPr>
                <w:rFonts w:ascii="Montserrat" w:hAnsi="Montserrat"/>
                <w:color w:val="13294B"/>
                <w:szCs w:val="18"/>
              </w:rPr>
              <w:t>Letter Grade</w:t>
            </w:r>
          </w:p>
        </w:tc>
      </w:tr>
      <w:tr w:rsidR="009A1CD4" w:rsidRPr="00AC4127" w14:paraId="6A1DD206"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shd w:val="clear" w:color="auto" w:fill="F8F8F8"/>
          </w:tcPr>
          <w:p w14:paraId="09D84E85"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93.5 and above</w:t>
            </w:r>
          </w:p>
        </w:tc>
        <w:tc>
          <w:tcPr>
            <w:tcW w:w="2880" w:type="dxa"/>
            <w:shd w:val="clear" w:color="auto" w:fill="F8F8F8"/>
          </w:tcPr>
          <w:p w14:paraId="4A48E8F5"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A</w:t>
            </w:r>
          </w:p>
        </w:tc>
      </w:tr>
      <w:tr w:rsidR="009A1CD4" w:rsidRPr="00AC4127" w14:paraId="6812B55D"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Pr>
          <w:p w14:paraId="150F13EA"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89.5 – 93.4</w:t>
            </w:r>
          </w:p>
        </w:tc>
        <w:tc>
          <w:tcPr>
            <w:tcW w:w="2880" w:type="dxa"/>
          </w:tcPr>
          <w:p w14:paraId="7E7BA26A"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A-</w:t>
            </w:r>
          </w:p>
        </w:tc>
      </w:tr>
      <w:tr w:rsidR="009A1CD4" w:rsidRPr="00AC4127" w14:paraId="3F0AD12D"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shd w:val="clear" w:color="auto" w:fill="F8F8F8"/>
          </w:tcPr>
          <w:p w14:paraId="30C4B08A"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86.5 – 89.4</w:t>
            </w:r>
          </w:p>
        </w:tc>
        <w:tc>
          <w:tcPr>
            <w:tcW w:w="2880" w:type="dxa"/>
            <w:shd w:val="clear" w:color="auto" w:fill="F8F8F8"/>
          </w:tcPr>
          <w:p w14:paraId="04B56C5D"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B+</w:t>
            </w:r>
          </w:p>
        </w:tc>
      </w:tr>
      <w:tr w:rsidR="009A1CD4" w:rsidRPr="00AC4127" w14:paraId="4BFE09CA"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Pr>
          <w:p w14:paraId="1D077754"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82.5 – 86.4</w:t>
            </w:r>
          </w:p>
        </w:tc>
        <w:tc>
          <w:tcPr>
            <w:tcW w:w="2880" w:type="dxa"/>
          </w:tcPr>
          <w:p w14:paraId="42798C09"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B</w:t>
            </w:r>
          </w:p>
        </w:tc>
      </w:tr>
      <w:tr w:rsidR="009A1CD4" w:rsidRPr="00AC4127" w14:paraId="27DB28E7"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shd w:val="clear" w:color="auto" w:fill="F8F8F8"/>
          </w:tcPr>
          <w:p w14:paraId="6BCA6006"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79.5 – 82.4</w:t>
            </w:r>
          </w:p>
        </w:tc>
        <w:tc>
          <w:tcPr>
            <w:tcW w:w="2880" w:type="dxa"/>
            <w:shd w:val="clear" w:color="auto" w:fill="F8F8F8"/>
          </w:tcPr>
          <w:p w14:paraId="4DD2B79F"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B-</w:t>
            </w:r>
          </w:p>
        </w:tc>
      </w:tr>
      <w:tr w:rsidR="009A1CD4" w:rsidRPr="00AC4127" w14:paraId="114C976C"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Pr>
          <w:p w14:paraId="1DBCED1A"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76.5 – 79.4</w:t>
            </w:r>
          </w:p>
        </w:tc>
        <w:tc>
          <w:tcPr>
            <w:tcW w:w="2880" w:type="dxa"/>
          </w:tcPr>
          <w:p w14:paraId="73E0C759"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C+</w:t>
            </w:r>
          </w:p>
        </w:tc>
      </w:tr>
      <w:tr w:rsidR="009A1CD4" w:rsidRPr="00AC4127" w14:paraId="5D8C1FE7"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shd w:val="clear" w:color="auto" w:fill="F8F8F8"/>
          </w:tcPr>
          <w:p w14:paraId="4259C7E7"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72.5 – 76.4</w:t>
            </w:r>
          </w:p>
        </w:tc>
        <w:tc>
          <w:tcPr>
            <w:tcW w:w="2880" w:type="dxa"/>
            <w:shd w:val="clear" w:color="auto" w:fill="F8F8F8"/>
          </w:tcPr>
          <w:p w14:paraId="0956AF34"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C</w:t>
            </w:r>
          </w:p>
        </w:tc>
      </w:tr>
      <w:tr w:rsidR="009A1CD4" w:rsidRPr="00AC4127" w14:paraId="4FC9C9C6"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Pr>
          <w:p w14:paraId="63B0BBBB"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69.5 – 72.4</w:t>
            </w:r>
          </w:p>
        </w:tc>
        <w:tc>
          <w:tcPr>
            <w:tcW w:w="2880" w:type="dxa"/>
          </w:tcPr>
          <w:p w14:paraId="0E1ED478"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C-</w:t>
            </w:r>
          </w:p>
        </w:tc>
      </w:tr>
      <w:tr w:rsidR="009A1CD4" w:rsidRPr="00AC4127" w14:paraId="502CB864"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shd w:val="clear" w:color="auto" w:fill="F8F8F8"/>
          </w:tcPr>
          <w:p w14:paraId="0B4E8407"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66.5 – 69.4</w:t>
            </w:r>
          </w:p>
        </w:tc>
        <w:tc>
          <w:tcPr>
            <w:tcW w:w="2880" w:type="dxa"/>
            <w:shd w:val="clear" w:color="auto" w:fill="F8F8F8"/>
          </w:tcPr>
          <w:p w14:paraId="5E2BC4E0"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D+</w:t>
            </w:r>
          </w:p>
        </w:tc>
      </w:tr>
      <w:tr w:rsidR="009A1CD4" w:rsidRPr="00AC4127" w14:paraId="65ED93CD"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Borders>
              <w:bottom w:val="single" w:sz="4" w:space="0" w:color="4C9CD3"/>
            </w:tcBorders>
          </w:tcPr>
          <w:p w14:paraId="5EAAA733"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59.5 – 66.4</w:t>
            </w:r>
          </w:p>
        </w:tc>
        <w:tc>
          <w:tcPr>
            <w:tcW w:w="2880" w:type="dxa"/>
            <w:tcBorders>
              <w:bottom w:val="single" w:sz="4" w:space="0" w:color="4C9CD3"/>
            </w:tcBorders>
          </w:tcPr>
          <w:p w14:paraId="53DD2552"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D</w:t>
            </w:r>
          </w:p>
        </w:tc>
      </w:tr>
      <w:tr w:rsidR="009A1CD4" w:rsidRPr="00AC4127" w14:paraId="585A7883" w14:textId="77777777" w:rsidTr="00F32EC2">
        <w:trPr>
          <w:cnfStyle w:val="100000000000" w:firstRow="1" w:lastRow="0" w:firstColumn="0" w:lastColumn="0" w:oddVBand="0" w:evenVBand="0" w:oddHBand="0" w:evenHBand="0" w:firstRowFirstColumn="0" w:firstRowLastColumn="0" w:lastRowFirstColumn="0" w:lastRowLastColumn="0"/>
          <w:cantSplit/>
          <w:tblHeader/>
        </w:trPr>
        <w:tc>
          <w:tcPr>
            <w:tcW w:w="2880" w:type="dxa"/>
            <w:tcBorders>
              <w:top w:val="single" w:sz="4" w:space="0" w:color="4C9CD3"/>
              <w:bottom w:val="single" w:sz="4" w:space="0" w:color="4C9CD3"/>
            </w:tcBorders>
            <w:shd w:val="clear" w:color="auto" w:fill="F8F8F8"/>
          </w:tcPr>
          <w:p w14:paraId="664C1795" w14:textId="77777777" w:rsidR="0011275E" w:rsidRPr="00AC4127" w:rsidRDefault="0011275E" w:rsidP="0097177C">
            <w:pPr>
              <w:spacing w:before="40" w:after="40" w:line="240" w:lineRule="auto"/>
              <w:jc w:val="center"/>
              <w:rPr>
                <w:rFonts w:ascii="Montserrat" w:hAnsi="Montserrat"/>
                <w:b w:val="0"/>
                <w:bCs w:val="0"/>
                <w:szCs w:val="18"/>
              </w:rPr>
            </w:pPr>
            <w:r w:rsidRPr="00AC4127">
              <w:rPr>
                <w:rFonts w:ascii="Montserrat" w:hAnsi="Montserrat"/>
                <w:b w:val="0"/>
                <w:bCs w:val="0"/>
                <w:szCs w:val="18"/>
              </w:rPr>
              <w:t>59.4 and below</w:t>
            </w:r>
          </w:p>
        </w:tc>
        <w:tc>
          <w:tcPr>
            <w:tcW w:w="2880" w:type="dxa"/>
            <w:tcBorders>
              <w:top w:val="single" w:sz="4" w:space="0" w:color="4C9CD3"/>
              <w:bottom w:val="single" w:sz="4" w:space="0" w:color="4C9CD3"/>
            </w:tcBorders>
            <w:shd w:val="clear" w:color="auto" w:fill="F8F8F8"/>
          </w:tcPr>
          <w:p w14:paraId="10318F7D" w14:textId="77777777" w:rsidR="0011275E" w:rsidRPr="00AC4127" w:rsidRDefault="002B6401" w:rsidP="00925973">
            <w:pPr>
              <w:keepNext/>
              <w:spacing w:before="40" w:after="40" w:line="240" w:lineRule="auto"/>
              <w:jc w:val="center"/>
              <w:rPr>
                <w:rFonts w:ascii="Montserrat" w:hAnsi="Montserrat"/>
                <w:b w:val="0"/>
                <w:bCs w:val="0"/>
                <w:szCs w:val="18"/>
              </w:rPr>
            </w:pPr>
            <w:r w:rsidRPr="00AC4127">
              <w:rPr>
                <w:rFonts w:ascii="Montserrat" w:hAnsi="Montserrat"/>
                <w:b w:val="0"/>
                <w:bCs w:val="0"/>
                <w:szCs w:val="18"/>
              </w:rPr>
              <w:t>F</w:t>
            </w:r>
          </w:p>
        </w:tc>
      </w:tr>
    </w:tbl>
    <w:p w14:paraId="7F5D9772" w14:textId="6ED0401D" w:rsidR="00925973" w:rsidRPr="00AC4127" w:rsidRDefault="00925973">
      <w:pPr>
        <w:pStyle w:val="Caption"/>
        <w:rPr>
          <w:sz w:val="20"/>
        </w:rPr>
      </w:pPr>
      <w:r w:rsidRPr="00AC4127">
        <w:rPr>
          <w:sz w:val="20"/>
        </w:rPr>
        <w:t xml:space="preserve">Table </w:t>
      </w:r>
      <w:r w:rsidR="00921076" w:rsidRPr="00AC4127">
        <w:rPr>
          <w:sz w:val="20"/>
        </w:rPr>
        <w:fldChar w:fldCharType="begin"/>
      </w:r>
      <w:r w:rsidR="00921076" w:rsidRPr="00AC4127">
        <w:rPr>
          <w:sz w:val="20"/>
        </w:rPr>
        <w:instrText xml:space="preserve"> SEQ Table \* alphabetic </w:instrText>
      </w:r>
      <w:r w:rsidR="00921076" w:rsidRPr="00AC4127">
        <w:rPr>
          <w:sz w:val="20"/>
        </w:rPr>
        <w:fldChar w:fldCharType="separate"/>
      </w:r>
      <w:r w:rsidR="00546F5E" w:rsidRPr="00AC4127">
        <w:rPr>
          <w:noProof/>
          <w:sz w:val="20"/>
        </w:rPr>
        <w:t>a</w:t>
      </w:r>
      <w:r w:rsidR="00921076" w:rsidRPr="00AC4127">
        <w:rPr>
          <w:noProof/>
          <w:sz w:val="20"/>
        </w:rPr>
        <w:fldChar w:fldCharType="end"/>
      </w:r>
      <w:r w:rsidRPr="00AC4127">
        <w:rPr>
          <w:sz w:val="20"/>
        </w:rPr>
        <w:t>: Grading Scale Table</w:t>
      </w:r>
    </w:p>
    <w:p w14:paraId="1CDDF5A5" w14:textId="77777777" w:rsidR="00146125" w:rsidRPr="000C0CA2" w:rsidRDefault="00146125" w:rsidP="009D51FA">
      <w:pPr>
        <w:pStyle w:val="Heading2"/>
      </w:pPr>
      <w:r w:rsidRPr="000C0CA2">
        <w:t xml:space="preserve">Course Schedule </w:t>
      </w:r>
    </w:p>
    <w:p w14:paraId="1C02C83F" w14:textId="1B132341" w:rsidR="00FC6E5E" w:rsidRPr="00AC4127" w:rsidRDefault="00A95C3F" w:rsidP="00CC1811">
      <w:pPr>
        <w:rPr>
          <w:rFonts w:ascii="Montserrat" w:hAnsi="Montserrat"/>
          <w:szCs w:val="18"/>
        </w:rPr>
      </w:pPr>
      <w:r w:rsidRPr="00AC4127">
        <w:rPr>
          <w:rFonts w:ascii="Montserrat" w:hAnsi="Montserrat"/>
          <w:szCs w:val="18"/>
        </w:rPr>
        <w:t xml:space="preserve">[Insert a weekly or daily schedule. Please add </w:t>
      </w:r>
      <w:r w:rsidR="00370F8B">
        <w:rPr>
          <w:rFonts w:ascii="Montserrat" w:hAnsi="Montserrat"/>
          <w:szCs w:val="18"/>
        </w:rPr>
        <w:t>assessment/exam</w:t>
      </w:r>
      <w:r w:rsidRPr="00AC4127">
        <w:rPr>
          <w:rFonts w:ascii="Montserrat" w:hAnsi="Montserrat"/>
          <w:szCs w:val="18"/>
        </w:rPr>
        <w:t xml:space="preserve"> dates, assignment due dates, course topics, units/modules, and University Holidays, once determined. Please note that use of the final exam period is required as instructional hours. </w:t>
      </w:r>
    </w:p>
    <w:p w14:paraId="27423DF8" w14:textId="6DF999B7" w:rsidR="00741C82" w:rsidRPr="00741C82" w:rsidRDefault="001E3FD3" w:rsidP="00DA4CD9">
      <w:pPr>
        <w:pStyle w:val="Heading3"/>
        <w:spacing w:before="0"/>
      </w:pPr>
      <w:r>
        <w:t>[Unit/Module #1]</w:t>
      </w:r>
    </w:p>
    <w:tbl>
      <w:tblPr>
        <w:tblStyle w:val="PlainTable4"/>
        <w:tblW w:w="10710" w:type="dxa"/>
        <w:tblBorders>
          <w:insideH w:val="single" w:sz="4" w:space="0" w:color="4C9CD3"/>
        </w:tblBorders>
        <w:tblLook w:val="0420" w:firstRow="1" w:lastRow="0" w:firstColumn="0" w:lastColumn="0" w:noHBand="0" w:noVBand="1"/>
        <w:tblCaption w:val="Course Schedule for Unit/Module 1"/>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A1CD4" w:rsidRPr="009A1CD4" w14:paraId="511BD9AF"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626E5503"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Class (Date/Week)</w:t>
            </w:r>
          </w:p>
        </w:tc>
        <w:tc>
          <w:tcPr>
            <w:tcW w:w="3540" w:type="dxa"/>
            <w:vAlign w:val="bottom"/>
          </w:tcPr>
          <w:p w14:paraId="3DC0399E"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Topic(s)</w:t>
            </w:r>
          </w:p>
        </w:tc>
        <w:tc>
          <w:tcPr>
            <w:tcW w:w="3630" w:type="dxa"/>
            <w:vAlign w:val="bottom"/>
          </w:tcPr>
          <w:p w14:paraId="126F40F6" w14:textId="77777777" w:rsidR="002C2B23" w:rsidRPr="005562E4" w:rsidRDefault="002C2B23"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Readings &amp; Assignments Due</w:t>
            </w:r>
          </w:p>
        </w:tc>
      </w:tr>
      <w:tr w:rsidR="009A1CD4" w:rsidRPr="009A1CD4" w14:paraId="5E33FCBB"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47AF0E2"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6B77CD90" w14:textId="77777777" w:rsidR="002C2B23" w:rsidRPr="009A1CD4" w:rsidRDefault="002C2B23" w:rsidP="00B37F30">
            <w:pPr>
              <w:spacing w:before="40" w:after="40" w:line="240" w:lineRule="auto"/>
              <w:jc w:val="center"/>
              <w:rPr>
                <w:rFonts w:ascii="Montserrat" w:hAnsi="Montserrat"/>
                <w:sz w:val="18"/>
                <w:szCs w:val="18"/>
              </w:rPr>
            </w:pPr>
          </w:p>
        </w:tc>
        <w:tc>
          <w:tcPr>
            <w:tcW w:w="3630" w:type="dxa"/>
            <w:shd w:val="clear" w:color="auto" w:fill="F8F8F8"/>
          </w:tcPr>
          <w:p w14:paraId="6E1607BE"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77374759"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0B7383C1"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tcPr>
          <w:p w14:paraId="69923337" w14:textId="77777777" w:rsidR="002C2B23" w:rsidRPr="009A1CD4" w:rsidRDefault="002C2B23" w:rsidP="00B37F30">
            <w:pPr>
              <w:spacing w:before="40" w:after="40" w:line="240" w:lineRule="auto"/>
              <w:jc w:val="center"/>
              <w:rPr>
                <w:rFonts w:ascii="Montserrat" w:hAnsi="Montserrat"/>
                <w:sz w:val="18"/>
                <w:szCs w:val="18"/>
              </w:rPr>
            </w:pPr>
          </w:p>
        </w:tc>
        <w:tc>
          <w:tcPr>
            <w:tcW w:w="3630" w:type="dxa"/>
          </w:tcPr>
          <w:p w14:paraId="28C3B659"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4388AFE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1EB92B6D"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40C3C572" w14:textId="77777777" w:rsidR="002C2B23" w:rsidRPr="009A1CD4" w:rsidRDefault="002C2B23" w:rsidP="00B37F30">
            <w:pPr>
              <w:spacing w:before="40" w:after="40" w:line="240" w:lineRule="auto"/>
              <w:jc w:val="center"/>
              <w:rPr>
                <w:rFonts w:ascii="Montserrat" w:hAnsi="Montserrat"/>
                <w:sz w:val="18"/>
                <w:szCs w:val="18"/>
              </w:rPr>
            </w:pPr>
          </w:p>
        </w:tc>
        <w:tc>
          <w:tcPr>
            <w:tcW w:w="3630" w:type="dxa"/>
            <w:shd w:val="clear" w:color="auto" w:fill="F8F8F8"/>
          </w:tcPr>
          <w:p w14:paraId="317A7FE1"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6525FE84"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6DD22B74"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tcPr>
          <w:p w14:paraId="32D9F3DB" w14:textId="77777777" w:rsidR="002C2B23" w:rsidRPr="009A1CD4" w:rsidRDefault="002C2B23" w:rsidP="00B37F30">
            <w:pPr>
              <w:spacing w:before="40" w:after="40" w:line="240" w:lineRule="auto"/>
              <w:jc w:val="center"/>
              <w:rPr>
                <w:rFonts w:ascii="Montserrat" w:hAnsi="Montserrat"/>
                <w:sz w:val="18"/>
                <w:szCs w:val="18"/>
              </w:rPr>
            </w:pPr>
          </w:p>
        </w:tc>
        <w:tc>
          <w:tcPr>
            <w:tcW w:w="3630" w:type="dxa"/>
          </w:tcPr>
          <w:p w14:paraId="6E6CF5FE"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5B5A3117"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7DA207DC"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4C147111" w14:textId="77777777" w:rsidR="002C2B23" w:rsidRPr="009A1CD4" w:rsidRDefault="002C2B23" w:rsidP="00B37F30">
            <w:pPr>
              <w:spacing w:before="40" w:after="40" w:line="240" w:lineRule="auto"/>
              <w:jc w:val="center"/>
              <w:rPr>
                <w:rFonts w:ascii="Montserrat" w:hAnsi="Montserrat"/>
                <w:sz w:val="18"/>
                <w:szCs w:val="18"/>
              </w:rPr>
            </w:pPr>
          </w:p>
        </w:tc>
        <w:tc>
          <w:tcPr>
            <w:tcW w:w="3630" w:type="dxa"/>
            <w:shd w:val="clear" w:color="auto" w:fill="F8F8F8"/>
          </w:tcPr>
          <w:p w14:paraId="4742739D"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164176F6"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bottom w:val="single" w:sz="4" w:space="0" w:color="4C9CD3"/>
            </w:tcBorders>
          </w:tcPr>
          <w:p w14:paraId="2E1A1E24"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tcBorders>
              <w:bottom w:val="single" w:sz="4" w:space="0" w:color="4C9CD3"/>
            </w:tcBorders>
          </w:tcPr>
          <w:p w14:paraId="3B031C4D" w14:textId="77777777" w:rsidR="002C2B23" w:rsidRPr="009A1CD4" w:rsidRDefault="002C2B23" w:rsidP="00B37F30">
            <w:pPr>
              <w:spacing w:before="40" w:after="40" w:line="240" w:lineRule="auto"/>
              <w:jc w:val="center"/>
              <w:rPr>
                <w:rFonts w:ascii="Montserrat" w:hAnsi="Montserrat"/>
                <w:sz w:val="18"/>
                <w:szCs w:val="18"/>
              </w:rPr>
            </w:pPr>
          </w:p>
        </w:tc>
        <w:tc>
          <w:tcPr>
            <w:tcW w:w="3630" w:type="dxa"/>
            <w:tcBorders>
              <w:bottom w:val="single" w:sz="4" w:space="0" w:color="4C9CD3"/>
            </w:tcBorders>
          </w:tcPr>
          <w:p w14:paraId="01618BEB" w14:textId="77777777" w:rsidR="002C2B23" w:rsidRPr="009A1CD4" w:rsidRDefault="002C2B23" w:rsidP="00B37F30">
            <w:pPr>
              <w:spacing w:before="40" w:after="40" w:line="240" w:lineRule="auto"/>
              <w:jc w:val="center"/>
              <w:rPr>
                <w:rFonts w:ascii="Montserrat" w:hAnsi="Montserrat"/>
                <w:sz w:val="18"/>
                <w:szCs w:val="18"/>
              </w:rPr>
            </w:pPr>
          </w:p>
        </w:tc>
      </w:tr>
      <w:tr w:rsidR="009A1CD4" w:rsidRPr="009A1CD4" w14:paraId="441C4FB7"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687D84DF" w14:textId="77777777" w:rsidR="002C2B23" w:rsidRPr="009A1CD4" w:rsidRDefault="002C2B23" w:rsidP="00B37F30">
            <w:pPr>
              <w:spacing w:before="40" w:after="40" w:line="240" w:lineRule="auto"/>
              <w:jc w:val="center"/>
              <w:rPr>
                <w:rFonts w:ascii="Montserrat" w:hAnsi="Montserrat"/>
                <w:b w:val="0"/>
                <w:bCs w:val="0"/>
                <w:sz w:val="18"/>
                <w:szCs w:val="18"/>
              </w:rPr>
            </w:pPr>
          </w:p>
        </w:tc>
        <w:tc>
          <w:tcPr>
            <w:tcW w:w="3540" w:type="dxa"/>
            <w:tcBorders>
              <w:top w:val="single" w:sz="4" w:space="0" w:color="4C9CD3"/>
              <w:bottom w:val="single" w:sz="4" w:space="0" w:color="4C9CD3"/>
            </w:tcBorders>
            <w:shd w:val="clear" w:color="auto" w:fill="F8F8F8"/>
          </w:tcPr>
          <w:p w14:paraId="325F4B9F" w14:textId="77777777" w:rsidR="002C2B23" w:rsidRPr="009A1CD4" w:rsidRDefault="002C2B23" w:rsidP="00B37F30">
            <w:pPr>
              <w:spacing w:before="40" w:after="40" w:line="240" w:lineRule="auto"/>
              <w:jc w:val="center"/>
              <w:rPr>
                <w:rFonts w:ascii="Montserrat" w:hAnsi="Montserrat"/>
                <w:sz w:val="18"/>
                <w:szCs w:val="18"/>
              </w:rPr>
            </w:pPr>
          </w:p>
        </w:tc>
        <w:tc>
          <w:tcPr>
            <w:tcW w:w="3630" w:type="dxa"/>
            <w:tcBorders>
              <w:top w:val="single" w:sz="4" w:space="0" w:color="4C9CD3"/>
              <w:bottom w:val="single" w:sz="4" w:space="0" w:color="4C9CD3"/>
            </w:tcBorders>
            <w:shd w:val="clear" w:color="auto" w:fill="F8F8F8"/>
          </w:tcPr>
          <w:p w14:paraId="0CE4E470" w14:textId="77777777" w:rsidR="002C2B23" w:rsidRPr="009A1CD4" w:rsidRDefault="002C2B23" w:rsidP="00925973">
            <w:pPr>
              <w:keepNext/>
              <w:spacing w:before="40" w:after="40" w:line="240" w:lineRule="auto"/>
              <w:jc w:val="center"/>
              <w:rPr>
                <w:rFonts w:ascii="Montserrat" w:hAnsi="Montserrat"/>
                <w:sz w:val="18"/>
                <w:szCs w:val="18"/>
              </w:rPr>
            </w:pPr>
          </w:p>
        </w:tc>
      </w:tr>
    </w:tbl>
    <w:p w14:paraId="422F17F6" w14:textId="7DCA52A5" w:rsidR="00925973" w:rsidRDefault="00925973">
      <w:pPr>
        <w:pStyle w:val="Caption"/>
      </w:pPr>
      <w:r>
        <w:t xml:space="preserve">Table </w:t>
      </w:r>
      <w:r w:rsidR="00921076">
        <w:fldChar w:fldCharType="begin"/>
      </w:r>
      <w:r w:rsidR="00921076">
        <w:instrText xml:space="preserve"> SEQ Table \* alphabetic </w:instrText>
      </w:r>
      <w:r w:rsidR="00921076">
        <w:fldChar w:fldCharType="separate"/>
      </w:r>
      <w:r w:rsidR="00546F5E">
        <w:rPr>
          <w:noProof/>
        </w:rPr>
        <w:t>b</w:t>
      </w:r>
      <w:r w:rsidR="00921076">
        <w:rPr>
          <w:noProof/>
        </w:rPr>
        <w:fldChar w:fldCharType="end"/>
      </w:r>
      <w:r>
        <w:t>: Unit/Module 1 Schedule</w:t>
      </w:r>
    </w:p>
    <w:p w14:paraId="7504895D" w14:textId="6094550B" w:rsidR="00741C82" w:rsidRPr="00741C82" w:rsidRDefault="00276D70" w:rsidP="0052787F">
      <w:pPr>
        <w:pStyle w:val="Heading3"/>
      </w:pPr>
      <w:r>
        <w:lastRenderedPageBreak/>
        <w:t>[Unit/Module #</w:t>
      </w:r>
      <w:r w:rsidR="00741C82">
        <w:t>2</w:t>
      </w:r>
      <w:r>
        <w:t>]</w:t>
      </w:r>
    </w:p>
    <w:tbl>
      <w:tblPr>
        <w:tblStyle w:val="PlainTable4"/>
        <w:tblW w:w="10710" w:type="dxa"/>
        <w:tblBorders>
          <w:insideH w:val="single" w:sz="4" w:space="0" w:color="4C9CD3"/>
        </w:tblBorders>
        <w:tblLook w:val="0420" w:firstRow="1" w:lastRow="0" w:firstColumn="0" w:lastColumn="0" w:noHBand="0" w:noVBand="1"/>
        <w:tblCaption w:val="Course Schedule for Unit/Module 2"/>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A1CD4" w:rsidRPr="009A1CD4" w14:paraId="4F9BDF47"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1615D3C2"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Class (Date/Week)</w:t>
            </w:r>
          </w:p>
        </w:tc>
        <w:tc>
          <w:tcPr>
            <w:tcW w:w="3540" w:type="dxa"/>
            <w:vAlign w:val="bottom"/>
          </w:tcPr>
          <w:p w14:paraId="5E69866D"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Topic(s)</w:t>
            </w:r>
          </w:p>
        </w:tc>
        <w:tc>
          <w:tcPr>
            <w:tcW w:w="3630" w:type="dxa"/>
            <w:vAlign w:val="bottom"/>
          </w:tcPr>
          <w:p w14:paraId="1156F258" w14:textId="77777777" w:rsidR="00703B06" w:rsidRPr="005562E4" w:rsidRDefault="00703B06" w:rsidP="00573E18">
            <w:pPr>
              <w:spacing w:before="60" w:after="60" w:line="240" w:lineRule="auto"/>
              <w:jc w:val="center"/>
              <w:rPr>
                <w:rFonts w:ascii="Montserrat" w:hAnsi="Montserrat"/>
                <w:b w:val="0"/>
                <w:bCs w:val="0"/>
                <w:color w:val="13294B"/>
                <w:sz w:val="18"/>
                <w:szCs w:val="18"/>
              </w:rPr>
            </w:pPr>
            <w:r w:rsidRPr="005562E4">
              <w:rPr>
                <w:rFonts w:ascii="Montserrat" w:hAnsi="Montserrat"/>
                <w:color w:val="13294B"/>
                <w:sz w:val="18"/>
                <w:szCs w:val="18"/>
              </w:rPr>
              <w:t>Readings &amp; Assignments Due</w:t>
            </w:r>
          </w:p>
        </w:tc>
      </w:tr>
      <w:tr w:rsidR="009A1CD4" w:rsidRPr="009A1CD4" w14:paraId="0EF82098"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29D1814F"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655A775C" w14:textId="77777777" w:rsidR="00703B06" w:rsidRPr="009A1CD4" w:rsidRDefault="00703B06" w:rsidP="00B37F30">
            <w:pPr>
              <w:spacing w:before="40" w:after="40" w:line="240" w:lineRule="auto"/>
              <w:jc w:val="center"/>
              <w:rPr>
                <w:rFonts w:ascii="Montserrat" w:hAnsi="Montserrat"/>
                <w:sz w:val="18"/>
                <w:szCs w:val="18"/>
              </w:rPr>
            </w:pPr>
          </w:p>
        </w:tc>
        <w:tc>
          <w:tcPr>
            <w:tcW w:w="3630" w:type="dxa"/>
            <w:shd w:val="clear" w:color="auto" w:fill="F8F8F8"/>
          </w:tcPr>
          <w:p w14:paraId="5AA1DF15"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555ECD00"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60071346"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tcPr>
          <w:p w14:paraId="0A7B5D25" w14:textId="77777777" w:rsidR="00703B06" w:rsidRPr="009A1CD4" w:rsidRDefault="00703B06" w:rsidP="00B37F30">
            <w:pPr>
              <w:spacing w:before="40" w:after="40" w:line="240" w:lineRule="auto"/>
              <w:jc w:val="center"/>
              <w:rPr>
                <w:rFonts w:ascii="Montserrat" w:hAnsi="Montserrat"/>
                <w:sz w:val="18"/>
                <w:szCs w:val="18"/>
              </w:rPr>
            </w:pPr>
          </w:p>
        </w:tc>
        <w:tc>
          <w:tcPr>
            <w:tcW w:w="3630" w:type="dxa"/>
          </w:tcPr>
          <w:p w14:paraId="39B0F975"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3FB26C9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0EB6E7D"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52FA840E" w14:textId="77777777" w:rsidR="00703B06" w:rsidRPr="009A1CD4" w:rsidRDefault="00703B06" w:rsidP="00B37F30">
            <w:pPr>
              <w:spacing w:before="40" w:after="40" w:line="240" w:lineRule="auto"/>
              <w:jc w:val="center"/>
              <w:rPr>
                <w:rFonts w:ascii="Montserrat" w:hAnsi="Montserrat"/>
                <w:sz w:val="18"/>
                <w:szCs w:val="18"/>
              </w:rPr>
            </w:pPr>
          </w:p>
        </w:tc>
        <w:tc>
          <w:tcPr>
            <w:tcW w:w="3630" w:type="dxa"/>
            <w:shd w:val="clear" w:color="auto" w:fill="F8F8F8"/>
          </w:tcPr>
          <w:p w14:paraId="6FA8F456"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0B32E2E0"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3AFDE076"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tcPr>
          <w:p w14:paraId="3898DA65" w14:textId="77777777" w:rsidR="00703B06" w:rsidRPr="009A1CD4" w:rsidRDefault="00703B06" w:rsidP="00B37F30">
            <w:pPr>
              <w:spacing w:before="40" w:after="40" w:line="240" w:lineRule="auto"/>
              <w:jc w:val="center"/>
              <w:rPr>
                <w:rFonts w:ascii="Montserrat" w:hAnsi="Montserrat"/>
                <w:sz w:val="18"/>
                <w:szCs w:val="18"/>
              </w:rPr>
            </w:pPr>
          </w:p>
        </w:tc>
        <w:tc>
          <w:tcPr>
            <w:tcW w:w="3630" w:type="dxa"/>
          </w:tcPr>
          <w:p w14:paraId="5AFF3220"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3D62746C"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A365868"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shd w:val="clear" w:color="auto" w:fill="F8F8F8"/>
          </w:tcPr>
          <w:p w14:paraId="51EA6DFD" w14:textId="77777777" w:rsidR="00703B06" w:rsidRPr="009A1CD4" w:rsidRDefault="00703B06" w:rsidP="00B37F30">
            <w:pPr>
              <w:spacing w:before="40" w:after="40" w:line="240" w:lineRule="auto"/>
              <w:jc w:val="center"/>
              <w:rPr>
                <w:rFonts w:ascii="Montserrat" w:hAnsi="Montserrat"/>
                <w:sz w:val="18"/>
                <w:szCs w:val="18"/>
              </w:rPr>
            </w:pPr>
          </w:p>
        </w:tc>
        <w:tc>
          <w:tcPr>
            <w:tcW w:w="3630" w:type="dxa"/>
            <w:shd w:val="clear" w:color="auto" w:fill="F8F8F8"/>
          </w:tcPr>
          <w:p w14:paraId="298A6571"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076723E8"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bottom w:val="single" w:sz="4" w:space="0" w:color="4C9CD3"/>
            </w:tcBorders>
          </w:tcPr>
          <w:p w14:paraId="05191AF2"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tcBorders>
              <w:bottom w:val="single" w:sz="4" w:space="0" w:color="4C9CD3"/>
            </w:tcBorders>
          </w:tcPr>
          <w:p w14:paraId="2F2B62DF" w14:textId="77777777" w:rsidR="00703B06" w:rsidRPr="009A1CD4" w:rsidRDefault="00703B06" w:rsidP="00B37F30">
            <w:pPr>
              <w:spacing w:before="40" w:after="40" w:line="240" w:lineRule="auto"/>
              <w:jc w:val="center"/>
              <w:rPr>
                <w:rFonts w:ascii="Montserrat" w:hAnsi="Montserrat"/>
                <w:sz w:val="18"/>
                <w:szCs w:val="18"/>
              </w:rPr>
            </w:pPr>
          </w:p>
        </w:tc>
        <w:tc>
          <w:tcPr>
            <w:tcW w:w="3630" w:type="dxa"/>
            <w:tcBorders>
              <w:bottom w:val="single" w:sz="4" w:space="0" w:color="4C9CD3"/>
            </w:tcBorders>
          </w:tcPr>
          <w:p w14:paraId="2E7CDE41" w14:textId="77777777" w:rsidR="00703B06" w:rsidRPr="009A1CD4" w:rsidRDefault="00703B06" w:rsidP="00B37F30">
            <w:pPr>
              <w:spacing w:before="40" w:after="40" w:line="240" w:lineRule="auto"/>
              <w:jc w:val="center"/>
              <w:rPr>
                <w:rFonts w:ascii="Montserrat" w:hAnsi="Montserrat"/>
                <w:sz w:val="18"/>
                <w:szCs w:val="18"/>
              </w:rPr>
            </w:pPr>
          </w:p>
        </w:tc>
      </w:tr>
      <w:tr w:rsidR="009A1CD4" w:rsidRPr="009A1CD4" w14:paraId="2998459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1AD928EA" w14:textId="77777777" w:rsidR="00703B06" w:rsidRPr="009A1CD4" w:rsidRDefault="00703B06" w:rsidP="00B37F30">
            <w:pPr>
              <w:spacing w:before="40" w:after="40" w:line="240" w:lineRule="auto"/>
              <w:jc w:val="center"/>
              <w:rPr>
                <w:rFonts w:ascii="Montserrat" w:hAnsi="Montserrat"/>
                <w:b w:val="0"/>
                <w:bCs w:val="0"/>
                <w:sz w:val="18"/>
                <w:szCs w:val="18"/>
              </w:rPr>
            </w:pPr>
          </w:p>
        </w:tc>
        <w:tc>
          <w:tcPr>
            <w:tcW w:w="3540" w:type="dxa"/>
            <w:tcBorders>
              <w:top w:val="single" w:sz="4" w:space="0" w:color="4C9CD3"/>
              <w:bottom w:val="single" w:sz="4" w:space="0" w:color="4C9CD3"/>
            </w:tcBorders>
            <w:shd w:val="clear" w:color="auto" w:fill="F8F8F8"/>
          </w:tcPr>
          <w:p w14:paraId="1803643D" w14:textId="77777777" w:rsidR="00703B06" w:rsidRPr="009A1CD4" w:rsidRDefault="00703B06" w:rsidP="00B37F30">
            <w:pPr>
              <w:spacing w:before="40" w:after="40" w:line="240" w:lineRule="auto"/>
              <w:jc w:val="center"/>
              <w:rPr>
                <w:rFonts w:ascii="Montserrat" w:hAnsi="Montserrat"/>
                <w:sz w:val="18"/>
                <w:szCs w:val="18"/>
              </w:rPr>
            </w:pPr>
          </w:p>
        </w:tc>
        <w:tc>
          <w:tcPr>
            <w:tcW w:w="3630" w:type="dxa"/>
            <w:tcBorders>
              <w:top w:val="single" w:sz="4" w:space="0" w:color="4C9CD3"/>
              <w:bottom w:val="single" w:sz="4" w:space="0" w:color="4C9CD3"/>
            </w:tcBorders>
            <w:shd w:val="clear" w:color="auto" w:fill="F8F8F8"/>
          </w:tcPr>
          <w:p w14:paraId="552939B9" w14:textId="77777777" w:rsidR="00703B06" w:rsidRPr="009A1CD4" w:rsidRDefault="00703B06" w:rsidP="00925973">
            <w:pPr>
              <w:keepNext/>
              <w:spacing w:before="40" w:after="40" w:line="240" w:lineRule="auto"/>
              <w:jc w:val="center"/>
              <w:rPr>
                <w:rFonts w:ascii="Montserrat" w:hAnsi="Montserrat"/>
                <w:sz w:val="18"/>
                <w:szCs w:val="18"/>
              </w:rPr>
            </w:pPr>
          </w:p>
        </w:tc>
      </w:tr>
    </w:tbl>
    <w:p w14:paraId="078B10C2" w14:textId="1A2237C6" w:rsidR="00925973" w:rsidRDefault="00925973">
      <w:pPr>
        <w:pStyle w:val="Caption"/>
      </w:pPr>
      <w:r>
        <w:t xml:space="preserve">Table </w:t>
      </w:r>
      <w:r w:rsidR="00921076">
        <w:fldChar w:fldCharType="begin"/>
      </w:r>
      <w:r w:rsidR="00921076">
        <w:instrText xml:space="preserve"> SEQ Table \* alphabetic </w:instrText>
      </w:r>
      <w:r w:rsidR="00921076">
        <w:fldChar w:fldCharType="separate"/>
      </w:r>
      <w:r w:rsidR="00546F5E">
        <w:rPr>
          <w:noProof/>
        </w:rPr>
        <w:t>c</w:t>
      </w:r>
      <w:r w:rsidR="00921076">
        <w:rPr>
          <w:noProof/>
        </w:rPr>
        <w:fldChar w:fldCharType="end"/>
      </w:r>
      <w:r>
        <w:t>: Unit/Module 2 Schedule</w:t>
      </w:r>
    </w:p>
    <w:p w14:paraId="5AE92E97" w14:textId="2D7BA5F8" w:rsidR="0004049D" w:rsidRPr="00741C82" w:rsidRDefault="0004049D" w:rsidP="0052787F">
      <w:pPr>
        <w:pStyle w:val="Heading3"/>
      </w:pPr>
      <w:r>
        <w:t>[Unit/Module #3]</w:t>
      </w:r>
    </w:p>
    <w:tbl>
      <w:tblPr>
        <w:tblStyle w:val="PlainTable4"/>
        <w:tblW w:w="10710" w:type="dxa"/>
        <w:tblBorders>
          <w:insideH w:val="single" w:sz="4" w:space="0" w:color="4C9CD3"/>
        </w:tblBorders>
        <w:tblLook w:val="0420" w:firstRow="1" w:lastRow="0" w:firstColumn="0" w:lastColumn="0" w:noHBand="0" w:noVBand="1"/>
        <w:tblCaption w:val="Course Schedule for Unit/Module 3"/>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D51FA" w:rsidRPr="009D51FA" w14:paraId="403266CA"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1E7B86F7"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Class (Date/Week)</w:t>
            </w:r>
          </w:p>
        </w:tc>
        <w:tc>
          <w:tcPr>
            <w:tcW w:w="3540" w:type="dxa"/>
            <w:vAlign w:val="bottom"/>
          </w:tcPr>
          <w:p w14:paraId="03F56D3A"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Topic(s)</w:t>
            </w:r>
          </w:p>
        </w:tc>
        <w:tc>
          <w:tcPr>
            <w:tcW w:w="3630" w:type="dxa"/>
            <w:vAlign w:val="bottom"/>
          </w:tcPr>
          <w:p w14:paraId="796C0616"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Readings &amp; Assignments Due</w:t>
            </w:r>
          </w:p>
        </w:tc>
      </w:tr>
      <w:tr w:rsidR="009D51FA" w:rsidRPr="009D51FA" w14:paraId="333A4AF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689E2354"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15BE4674"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3FA18A0F"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4849503B"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5E5A1C86"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42052F20"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5BEDAE6C"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3E4219B6"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F97CFF5"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3E11D2C1"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4CCF0D67"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37080714"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08E1272C"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40A88479"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1BEEE65C"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57FCD6A7"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4A0451D2"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22C3D10A"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4D3727C0"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1CBFE76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bottom w:val="single" w:sz="4" w:space="0" w:color="4C9CD3"/>
            </w:tcBorders>
          </w:tcPr>
          <w:p w14:paraId="19C39FB5"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Borders>
              <w:bottom w:val="single" w:sz="4" w:space="0" w:color="4C9CD3"/>
            </w:tcBorders>
          </w:tcPr>
          <w:p w14:paraId="00D2B0D5"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Borders>
              <w:bottom w:val="single" w:sz="4" w:space="0" w:color="4C9CD3"/>
            </w:tcBorders>
          </w:tcPr>
          <w:p w14:paraId="2DD69932"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532331F7"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091C863D"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Borders>
              <w:top w:val="single" w:sz="4" w:space="0" w:color="4C9CD3"/>
              <w:bottom w:val="single" w:sz="4" w:space="0" w:color="4C9CD3"/>
            </w:tcBorders>
            <w:shd w:val="clear" w:color="auto" w:fill="F8F8F8"/>
          </w:tcPr>
          <w:p w14:paraId="26569602"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Borders>
              <w:top w:val="single" w:sz="4" w:space="0" w:color="4C9CD3"/>
              <w:bottom w:val="single" w:sz="4" w:space="0" w:color="4C9CD3"/>
            </w:tcBorders>
            <w:shd w:val="clear" w:color="auto" w:fill="F8F8F8"/>
          </w:tcPr>
          <w:p w14:paraId="62C5A3A1" w14:textId="77777777" w:rsidR="00703B06" w:rsidRPr="009D51FA" w:rsidRDefault="00703B06" w:rsidP="00925973">
            <w:pPr>
              <w:keepNext/>
              <w:spacing w:before="40" w:after="40" w:line="240" w:lineRule="auto"/>
              <w:jc w:val="center"/>
              <w:rPr>
                <w:rFonts w:ascii="Montserrat" w:hAnsi="Montserrat"/>
                <w:color w:val="13294B"/>
                <w:sz w:val="18"/>
                <w:szCs w:val="18"/>
              </w:rPr>
            </w:pPr>
          </w:p>
        </w:tc>
      </w:tr>
    </w:tbl>
    <w:p w14:paraId="2ADF2FEE" w14:textId="5220048D" w:rsidR="00925973" w:rsidRDefault="00925973">
      <w:pPr>
        <w:pStyle w:val="Caption"/>
      </w:pPr>
      <w:r>
        <w:t xml:space="preserve">Table </w:t>
      </w:r>
      <w:r w:rsidR="00921076">
        <w:fldChar w:fldCharType="begin"/>
      </w:r>
      <w:r w:rsidR="00921076">
        <w:instrText xml:space="preserve"> SEQ Table \* alphabetic </w:instrText>
      </w:r>
      <w:r w:rsidR="00921076">
        <w:fldChar w:fldCharType="separate"/>
      </w:r>
      <w:r w:rsidR="00546F5E">
        <w:rPr>
          <w:noProof/>
        </w:rPr>
        <w:t>d</w:t>
      </w:r>
      <w:r w:rsidR="00921076">
        <w:rPr>
          <w:noProof/>
        </w:rPr>
        <w:fldChar w:fldCharType="end"/>
      </w:r>
      <w:r>
        <w:t>: Unit/Module 3 Schedule</w:t>
      </w:r>
    </w:p>
    <w:p w14:paraId="0D376D57" w14:textId="7DCDFEE1" w:rsidR="0004049D" w:rsidRPr="00741C82" w:rsidRDefault="0004049D" w:rsidP="0052787F">
      <w:pPr>
        <w:pStyle w:val="Heading3"/>
      </w:pPr>
      <w:r>
        <w:t>[Unit/Module #4]</w:t>
      </w:r>
    </w:p>
    <w:tbl>
      <w:tblPr>
        <w:tblStyle w:val="PlainTable4"/>
        <w:tblW w:w="10710" w:type="dxa"/>
        <w:tblBorders>
          <w:insideH w:val="single" w:sz="4" w:space="0" w:color="4C9CD3"/>
        </w:tblBorders>
        <w:tblLook w:val="0420" w:firstRow="1" w:lastRow="0" w:firstColumn="0" w:lastColumn="0" w:noHBand="0" w:noVBand="1"/>
        <w:tblCaption w:val="Course Schedule for Unit/Module 4"/>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D51FA" w:rsidRPr="009D51FA" w14:paraId="686FDFD4"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6ED33285"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Class (Date/Week)</w:t>
            </w:r>
          </w:p>
        </w:tc>
        <w:tc>
          <w:tcPr>
            <w:tcW w:w="3540" w:type="dxa"/>
            <w:vAlign w:val="bottom"/>
          </w:tcPr>
          <w:p w14:paraId="37460AF5"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Topic(s)</w:t>
            </w:r>
          </w:p>
        </w:tc>
        <w:tc>
          <w:tcPr>
            <w:tcW w:w="3630" w:type="dxa"/>
            <w:vAlign w:val="bottom"/>
          </w:tcPr>
          <w:p w14:paraId="151F2F8D"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Readings &amp; Assignments Due</w:t>
            </w:r>
          </w:p>
        </w:tc>
      </w:tr>
      <w:tr w:rsidR="009D51FA" w:rsidRPr="009D51FA" w14:paraId="49D12717"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26EABD48"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166C30E6"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4F9CB4CE"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440B433A"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77D5788A"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537E4882"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2EB07F2A"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70558B1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7F1EE128"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5EB0BA9C"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3CF3CEE9"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1459452F"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1CC7133C"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1C3998BA"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68A4C653"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0006480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3FBFC62F"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3B22D610"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427AE740"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7C9D27FE"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bottom w:val="single" w:sz="4" w:space="0" w:color="4C9CD3"/>
            </w:tcBorders>
          </w:tcPr>
          <w:p w14:paraId="0C0552B1"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Borders>
              <w:bottom w:val="single" w:sz="4" w:space="0" w:color="4C9CD3"/>
            </w:tcBorders>
          </w:tcPr>
          <w:p w14:paraId="4341FB3C"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Borders>
              <w:bottom w:val="single" w:sz="4" w:space="0" w:color="4C9CD3"/>
            </w:tcBorders>
          </w:tcPr>
          <w:p w14:paraId="5550175D"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12E7DAD2"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341439FA"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Borders>
              <w:top w:val="single" w:sz="4" w:space="0" w:color="4C9CD3"/>
              <w:bottom w:val="single" w:sz="4" w:space="0" w:color="4C9CD3"/>
            </w:tcBorders>
            <w:shd w:val="clear" w:color="auto" w:fill="F8F8F8"/>
          </w:tcPr>
          <w:p w14:paraId="07010BA8"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Borders>
              <w:top w:val="single" w:sz="4" w:space="0" w:color="4C9CD3"/>
              <w:bottom w:val="single" w:sz="4" w:space="0" w:color="4C9CD3"/>
            </w:tcBorders>
            <w:shd w:val="clear" w:color="auto" w:fill="F8F8F8"/>
          </w:tcPr>
          <w:p w14:paraId="4E28EBB8" w14:textId="77777777" w:rsidR="00703B06" w:rsidRPr="009D51FA" w:rsidRDefault="00703B06" w:rsidP="00546F5E">
            <w:pPr>
              <w:keepNext/>
              <w:spacing w:before="40" w:after="40" w:line="240" w:lineRule="auto"/>
              <w:jc w:val="center"/>
              <w:rPr>
                <w:rFonts w:ascii="Montserrat" w:hAnsi="Montserrat"/>
                <w:color w:val="13294B"/>
                <w:sz w:val="18"/>
                <w:szCs w:val="18"/>
              </w:rPr>
            </w:pPr>
          </w:p>
        </w:tc>
      </w:tr>
    </w:tbl>
    <w:p w14:paraId="59806FFE" w14:textId="77C2FCDD" w:rsidR="00546F5E" w:rsidRDefault="00546F5E">
      <w:pPr>
        <w:pStyle w:val="Caption"/>
      </w:pPr>
      <w:r>
        <w:t xml:space="preserve">Table </w:t>
      </w:r>
      <w:r w:rsidR="00921076">
        <w:fldChar w:fldCharType="begin"/>
      </w:r>
      <w:r w:rsidR="00921076">
        <w:instrText xml:space="preserve"> SEQ Table \* alphabetic </w:instrText>
      </w:r>
      <w:r w:rsidR="00921076">
        <w:fldChar w:fldCharType="separate"/>
      </w:r>
      <w:r>
        <w:rPr>
          <w:noProof/>
        </w:rPr>
        <w:t>e</w:t>
      </w:r>
      <w:r w:rsidR="00921076">
        <w:rPr>
          <w:noProof/>
        </w:rPr>
        <w:fldChar w:fldCharType="end"/>
      </w:r>
      <w:r>
        <w:t>: Unit/Module 4 Schedule</w:t>
      </w:r>
    </w:p>
    <w:p w14:paraId="0A801B90" w14:textId="4698E3AE" w:rsidR="0004049D" w:rsidRPr="00741C82" w:rsidRDefault="0004049D" w:rsidP="0052787F">
      <w:pPr>
        <w:pStyle w:val="Heading3"/>
      </w:pPr>
      <w:r>
        <w:t>[Unit/Module #5]</w:t>
      </w:r>
    </w:p>
    <w:tbl>
      <w:tblPr>
        <w:tblStyle w:val="PlainTable4"/>
        <w:tblW w:w="10710" w:type="dxa"/>
        <w:tblBorders>
          <w:insideH w:val="single" w:sz="4" w:space="0" w:color="4C9CD3"/>
        </w:tblBorders>
        <w:tblLook w:val="0420" w:firstRow="1" w:lastRow="0" w:firstColumn="0" w:lastColumn="0" w:noHBand="0" w:noVBand="1"/>
        <w:tblCaption w:val="Course Schedule for Unit/Module 5"/>
        <w:tblDescription w:val="Column 1 includes informaton about the class date or week. Column 2 includes information about the topics covered during each class. Column 3 includes includes information about the readings and assignments due in each class."/>
      </w:tblPr>
      <w:tblGrid>
        <w:gridCol w:w="3540"/>
        <w:gridCol w:w="3540"/>
        <w:gridCol w:w="3630"/>
      </w:tblGrid>
      <w:tr w:rsidR="009D51FA" w:rsidRPr="009D51FA" w14:paraId="3C92A2F7" w14:textId="77777777" w:rsidTr="00573E18">
        <w:trPr>
          <w:cnfStyle w:val="100000000000" w:firstRow="1" w:lastRow="0" w:firstColumn="0" w:lastColumn="0" w:oddVBand="0" w:evenVBand="0" w:oddHBand="0" w:evenHBand="0" w:firstRowFirstColumn="0" w:firstRowLastColumn="0" w:lastRowFirstColumn="0" w:lastRowLastColumn="0"/>
          <w:cantSplit/>
          <w:trHeight w:val="432"/>
          <w:tblHeader/>
        </w:trPr>
        <w:tc>
          <w:tcPr>
            <w:tcW w:w="3540" w:type="dxa"/>
            <w:vAlign w:val="bottom"/>
          </w:tcPr>
          <w:p w14:paraId="70E584E0"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Class (Date/Week)</w:t>
            </w:r>
          </w:p>
        </w:tc>
        <w:tc>
          <w:tcPr>
            <w:tcW w:w="3540" w:type="dxa"/>
            <w:vAlign w:val="bottom"/>
          </w:tcPr>
          <w:p w14:paraId="302780DC"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Topic(s)</w:t>
            </w:r>
          </w:p>
        </w:tc>
        <w:tc>
          <w:tcPr>
            <w:tcW w:w="3630" w:type="dxa"/>
            <w:vAlign w:val="bottom"/>
          </w:tcPr>
          <w:p w14:paraId="76873895" w14:textId="77777777" w:rsidR="00703B06" w:rsidRPr="009D51FA" w:rsidRDefault="00703B06" w:rsidP="00573E18">
            <w:pPr>
              <w:spacing w:before="60" w:after="60" w:line="240" w:lineRule="auto"/>
              <w:jc w:val="center"/>
              <w:rPr>
                <w:rFonts w:ascii="Montserrat" w:hAnsi="Montserrat"/>
                <w:b w:val="0"/>
                <w:bCs w:val="0"/>
                <w:color w:val="13294B"/>
                <w:sz w:val="18"/>
                <w:szCs w:val="18"/>
              </w:rPr>
            </w:pPr>
            <w:r w:rsidRPr="009D51FA">
              <w:rPr>
                <w:rFonts w:ascii="Montserrat" w:hAnsi="Montserrat"/>
                <w:color w:val="13294B"/>
                <w:sz w:val="18"/>
                <w:szCs w:val="18"/>
              </w:rPr>
              <w:t>Readings &amp; Assignments Due</w:t>
            </w:r>
          </w:p>
        </w:tc>
      </w:tr>
      <w:tr w:rsidR="009D51FA" w:rsidRPr="009D51FA" w14:paraId="0E98AA60"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6082BADD"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1247A806"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6205ABB2"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2D01031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11CCEF22"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7DFE9F0C"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2C289C4D"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46BFE2C8"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1ADFC639"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15C435C7"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234FC832"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22AC9C9C"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Pr>
          <w:p w14:paraId="4A6BEA79"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Pr>
          <w:p w14:paraId="290EF94D"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Pr>
          <w:p w14:paraId="3E7ED48B"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6E9E87E6"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shd w:val="clear" w:color="auto" w:fill="F8F8F8"/>
          </w:tcPr>
          <w:p w14:paraId="5300C46B"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shd w:val="clear" w:color="auto" w:fill="F8F8F8"/>
          </w:tcPr>
          <w:p w14:paraId="5F7C1C1A"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shd w:val="clear" w:color="auto" w:fill="F8F8F8"/>
          </w:tcPr>
          <w:p w14:paraId="374F0C7A"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43C92B24"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bottom w:val="single" w:sz="4" w:space="0" w:color="4C9CD3"/>
            </w:tcBorders>
          </w:tcPr>
          <w:p w14:paraId="52D06BC1" w14:textId="77777777" w:rsidR="00703B06" w:rsidRPr="009D51FA" w:rsidRDefault="00703B06" w:rsidP="00B37F30">
            <w:pPr>
              <w:spacing w:before="40" w:after="40" w:line="240" w:lineRule="auto"/>
              <w:jc w:val="center"/>
              <w:rPr>
                <w:rFonts w:ascii="Montserrat" w:hAnsi="Montserrat"/>
                <w:b w:val="0"/>
                <w:bCs w:val="0"/>
                <w:color w:val="13294B"/>
                <w:sz w:val="18"/>
                <w:szCs w:val="18"/>
              </w:rPr>
            </w:pPr>
          </w:p>
        </w:tc>
        <w:tc>
          <w:tcPr>
            <w:tcW w:w="3540" w:type="dxa"/>
            <w:tcBorders>
              <w:bottom w:val="single" w:sz="4" w:space="0" w:color="4C9CD3"/>
            </w:tcBorders>
          </w:tcPr>
          <w:p w14:paraId="20C2A5DB" w14:textId="77777777" w:rsidR="00703B06" w:rsidRPr="009D51FA" w:rsidRDefault="00703B06" w:rsidP="00B37F30">
            <w:pPr>
              <w:spacing w:before="40" w:after="40" w:line="240" w:lineRule="auto"/>
              <w:jc w:val="center"/>
              <w:rPr>
                <w:rFonts w:ascii="Montserrat" w:hAnsi="Montserrat"/>
                <w:color w:val="13294B"/>
                <w:sz w:val="18"/>
                <w:szCs w:val="18"/>
              </w:rPr>
            </w:pPr>
          </w:p>
        </w:tc>
        <w:tc>
          <w:tcPr>
            <w:tcW w:w="3630" w:type="dxa"/>
            <w:tcBorders>
              <w:bottom w:val="single" w:sz="4" w:space="0" w:color="4C9CD3"/>
            </w:tcBorders>
          </w:tcPr>
          <w:p w14:paraId="666174C2" w14:textId="77777777" w:rsidR="00703B06" w:rsidRPr="009D51FA" w:rsidRDefault="00703B06" w:rsidP="00B37F30">
            <w:pPr>
              <w:spacing w:before="40" w:after="40" w:line="240" w:lineRule="auto"/>
              <w:jc w:val="center"/>
              <w:rPr>
                <w:rFonts w:ascii="Montserrat" w:hAnsi="Montserrat"/>
                <w:color w:val="13294B"/>
                <w:sz w:val="18"/>
                <w:szCs w:val="18"/>
              </w:rPr>
            </w:pPr>
          </w:p>
        </w:tc>
      </w:tr>
      <w:tr w:rsidR="009D51FA" w:rsidRPr="009D51FA" w14:paraId="6C986613" w14:textId="77777777" w:rsidTr="00EF551B">
        <w:trPr>
          <w:cnfStyle w:val="100000000000" w:firstRow="1" w:lastRow="0" w:firstColumn="0" w:lastColumn="0" w:oddVBand="0" w:evenVBand="0" w:oddHBand="0" w:evenHBand="0" w:firstRowFirstColumn="0" w:firstRowLastColumn="0" w:lastRowFirstColumn="0" w:lastRowLastColumn="0"/>
          <w:cantSplit/>
          <w:tblHeader/>
        </w:trPr>
        <w:tc>
          <w:tcPr>
            <w:tcW w:w="3540" w:type="dxa"/>
            <w:tcBorders>
              <w:top w:val="single" w:sz="4" w:space="0" w:color="4C9CD3"/>
              <w:bottom w:val="single" w:sz="4" w:space="0" w:color="4C9CD3"/>
            </w:tcBorders>
            <w:shd w:val="clear" w:color="auto" w:fill="F8F8F8"/>
          </w:tcPr>
          <w:p w14:paraId="1788D6CD" w14:textId="7BC15775" w:rsidR="00703B06" w:rsidRPr="009D51FA" w:rsidRDefault="00B91B4C" w:rsidP="00B37F30">
            <w:pPr>
              <w:spacing w:before="40" w:after="40" w:line="240" w:lineRule="auto"/>
              <w:jc w:val="center"/>
              <w:rPr>
                <w:rFonts w:ascii="Montserrat" w:hAnsi="Montserrat"/>
                <w:b w:val="0"/>
                <w:bCs w:val="0"/>
                <w:color w:val="13294B"/>
                <w:sz w:val="18"/>
                <w:szCs w:val="18"/>
              </w:rPr>
            </w:pPr>
            <w:r w:rsidRPr="009D51FA">
              <w:rPr>
                <w:rFonts w:ascii="Montserrat" w:hAnsi="Montserrat"/>
                <w:b w:val="0"/>
                <w:bCs w:val="0"/>
                <w:color w:val="13294B"/>
                <w:sz w:val="18"/>
                <w:szCs w:val="18"/>
              </w:rPr>
              <w:t>[Final Exam Period]</w:t>
            </w:r>
          </w:p>
        </w:tc>
        <w:tc>
          <w:tcPr>
            <w:tcW w:w="3540" w:type="dxa"/>
            <w:tcBorders>
              <w:top w:val="single" w:sz="4" w:space="0" w:color="4C9CD3"/>
              <w:bottom w:val="single" w:sz="4" w:space="0" w:color="4C9CD3"/>
            </w:tcBorders>
            <w:shd w:val="clear" w:color="auto" w:fill="F8F8F8"/>
          </w:tcPr>
          <w:p w14:paraId="77A53E53" w14:textId="12548783" w:rsidR="00703B06" w:rsidRPr="009D51FA" w:rsidRDefault="00B91B4C" w:rsidP="00AC4127">
            <w:pPr>
              <w:spacing w:before="40" w:after="40" w:line="240" w:lineRule="auto"/>
              <w:jc w:val="center"/>
              <w:rPr>
                <w:rFonts w:ascii="Montserrat" w:hAnsi="Montserrat"/>
                <w:b w:val="0"/>
                <w:bCs w:val="0"/>
                <w:color w:val="13294B"/>
                <w:sz w:val="18"/>
                <w:szCs w:val="18"/>
              </w:rPr>
            </w:pPr>
            <w:r w:rsidRPr="009D51FA">
              <w:rPr>
                <w:rFonts w:ascii="Montserrat" w:hAnsi="Montserrat"/>
                <w:b w:val="0"/>
                <w:bCs w:val="0"/>
                <w:color w:val="13294B"/>
                <w:sz w:val="18"/>
                <w:szCs w:val="18"/>
              </w:rPr>
              <w:t>[Final Assessment]</w:t>
            </w:r>
          </w:p>
        </w:tc>
        <w:tc>
          <w:tcPr>
            <w:tcW w:w="3630" w:type="dxa"/>
            <w:tcBorders>
              <w:top w:val="single" w:sz="4" w:space="0" w:color="4C9CD3"/>
              <w:bottom w:val="single" w:sz="4" w:space="0" w:color="4C9CD3"/>
            </w:tcBorders>
            <w:shd w:val="clear" w:color="auto" w:fill="F8F8F8"/>
          </w:tcPr>
          <w:p w14:paraId="1954FDC6" w14:textId="2D5AE01D" w:rsidR="00703B06" w:rsidRPr="009D51FA" w:rsidRDefault="00B91B4C" w:rsidP="00AC4127">
            <w:pPr>
              <w:keepNext/>
              <w:spacing w:before="40" w:after="40" w:line="240" w:lineRule="auto"/>
              <w:jc w:val="center"/>
              <w:rPr>
                <w:rFonts w:ascii="Montserrat" w:hAnsi="Montserrat"/>
                <w:b w:val="0"/>
                <w:bCs w:val="0"/>
                <w:color w:val="13294B"/>
                <w:sz w:val="18"/>
                <w:szCs w:val="18"/>
              </w:rPr>
            </w:pPr>
            <w:r w:rsidRPr="009D51FA">
              <w:rPr>
                <w:rFonts w:ascii="Montserrat" w:hAnsi="Montserrat"/>
                <w:b w:val="0"/>
                <w:bCs w:val="0"/>
                <w:color w:val="13294B"/>
                <w:sz w:val="18"/>
                <w:szCs w:val="18"/>
              </w:rPr>
              <w:t>[Final Assessment]</w:t>
            </w:r>
          </w:p>
        </w:tc>
      </w:tr>
    </w:tbl>
    <w:p w14:paraId="754D5EF1" w14:textId="5DD64430" w:rsidR="00546F5E" w:rsidRDefault="00546F5E">
      <w:pPr>
        <w:pStyle w:val="Caption"/>
      </w:pPr>
      <w:r>
        <w:t xml:space="preserve">Table </w:t>
      </w:r>
      <w:r w:rsidR="00921076">
        <w:fldChar w:fldCharType="begin"/>
      </w:r>
      <w:r w:rsidR="00921076">
        <w:instrText xml:space="preserve"> SEQ Table \* alphabetic </w:instrText>
      </w:r>
      <w:r w:rsidR="00921076">
        <w:fldChar w:fldCharType="separate"/>
      </w:r>
      <w:r>
        <w:rPr>
          <w:noProof/>
        </w:rPr>
        <w:t>f</w:t>
      </w:r>
      <w:r w:rsidR="00921076">
        <w:rPr>
          <w:noProof/>
        </w:rPr>
        <w:fldChar w:fldCharType="end"/>
      </w:r>
      <w:r>
        <w:t>: Unit/Module 5 Schedule</w:t>
      </w:r>
    </w:p>
    <w:p w14:paraId="6846B58F" w14:textId="0F36DEB8" w:rsidR="0004049D" w:rsidRPr="00263A30" w:rsidRDefault="00077CD9" w:rsidP="00A631A2">
      <w:pPr>
        <w:spacing w:before="360" w:after="360"/>
        <w:jc w:val="center"/>
        <w:rPr>
          <w:rFonts w:ascii="Montserrat" w:hAnsi="Montserrat"/>
          <w:sz w:val="18"/>
          <w:szCs w:val="18"/>
        </w:rPr>
      </w:pPr>
      <w:r>
        <w:rPr>
          <w:rFonts w:ascii="Montserrat" w:hAnsi="Montserrat"/>
          <w:noProof/>
        </w:rPr>
        <w:lastRenderedPageBreak/>
        <w:drawing>
          <wp:inline distT="0" distB="0" distL="0" distR="0" wp14:anchorId="470AE760" wp14:editId="5A03526C">
            <wp:extent cx="680132" cy="274320"/>
            <wp:effectExtent l="0" t="0" r="5715" b="0"/>
            <wp:docPr id="1646504467" name="Picture 164650446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04467" name="Picture 164650446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132" cy="274320"/>
                    </a:xfrm>
                    <a:prstGeom prst="rect">
                      <a:avLst/>
                    </a:prstGeom>
                    <a:noFill/>
                    <a:ln>
                      <a:noFill/>
                    </a:ln>
                  </pic:spPr>
                </pic:pic>
              </a:graphicData>
            </a:graphic>
          </wp:inline>
        </w:drawing>
      </w:r>
    </w:p>
    <w:p w14:paraId="0389FA00" w14:textId="27D81005" w:rsidR="00146125" w:rsidRPr="00E82D4F" w:rsidRDefault="00146125" w:rsidP="007D3C62">
      <w:pPr>
        <w:pStyle w:val="Heading2"/>
      </w:pPr>
      <w:r w:rsidRPr="00E82D4F">
        <w:t>Policy Statements</w:t>
      </w:r>
    </w:p>
    <w:p w14:paraId="5F488F97" w14:textId="77777777" w:rsidR="00246AB8" w:rsidRPr="00CB6FF6" w:rsidRDefault="00146125" w:rsidP="00DA4CD9">
      <w:pPr>
        <w:pStyle w:val="Heading3"/>
        <w:spacing w:before="0"/>
      </w:pPr>
      <w:r w:rsidRPr="00CB6FF6">
        <w:t xml:space="preserve">Academic Policies </w:t>
      </w:r>
    </w:p>
    <w:p w14:paraId="60A4A12D" w14:textId="4948453F" w:rsidR="0056160E" w:rsidRPr="00AC4127" w:rsidRDefault="0056160E" w:rsidP="0056160E">
      <w:pPr>
        <w:pStyle w:val="Heading4"/>
        <w:spacing w:before="0"/>
        <w:rPr>
          <w:sz w:val="24"/>
        </w:rPr>
      </w:pPr>
      <w:r w:rsidRPr="00AC4127">
        <w:rPr>
          <w:sz w:val="24"/>
        </w:rPr>
        <w:t xml:space="preserve">University Class Attendance Policy </w:t>
      </w:r>
      <w:r w:rsidRPr="00AC4127">
        <w:rPr>
          <w:sz w:val="24"/>
          <w:highlight w:val="yellow"/>
        </w:rPr>
        <w:t>(</w:t>
      </w:r>
      <w:r w:rsidRPr="00AC4127">
        <w:rPr>
          <w:b/>
          <w:bCs/>
          <w:sz w:val="24"/>
          <w:highlight w:val="yellow"/>
        </w:rPr>
        <w:t>required</w:t>
      </w:r>
      <w:r w:rsidR="007C5BD9" w:rsidRPr="00AC4127">
        <w:rPr>
          <w:sz w:val="24"/>
          <w:highlight w:val="yellow"/>
        </w:rPr>
        <w:t xml:space="preserve"> statement on syllabi</w:t>
      </w:r>
      <w:r w:rsidRPr="00AC4127">
        <w:rPr>
          <w:sz w:val="24"/>
          <w:highlight w:val="yellow"/>
        </w:rPr>
        <w:t>)</w:t>
      </w:r>
    </w:p>
    <w:p w14:paraId="26C8127E" w14:textId="77777777" w:rsidR="0056160E" w:rsidRPr="00AC4127" w:rsidRDefault="0056160E" w:rsidP="0056160E">
      <w:pPr>
        <w:spacing w:line="257" w:lineRule="auto"/>
        <w:rPr>
          <w:rFonts w:ascii="Montserrat" w:hAnsi="Montserrat" w:cs="Calibri"/>
          <w:szCs w:val="18"/>
        </w:rPr>
      </w:pPr>
      <w:r w:rsidRPr="00AC4127">
        <w:rPr>
          <w:rFonts w:ascii="Montserrat" w:hAnsi="Montserrat" w:cs="Calibri"/>
          <w:szCs w:val="18"/>
        </w:rPr>
        <w:t xml:space="preserve">University Policy: As stated in the University’s </w:t>
      </w:r>
      <w:hyperlink r:id="rId24" w:anchor="text" w:history="1">
        <w:r w:rsidRPr="00AC4127">
          <w:rPr>
            <w:rStyle w:val="Hyperlink"/>
            <w:rFonts w:ascii="Montserrat" w:hAnsi="Montserrat" w:cs="Calibri"/>
            <w:szCs w:val="18"/>
          </w:rPr>
          <w:t>Class Attendance Policy</w:t>
        </w:r>
      </w:hyperlink>
      <w:r w:rsidRPr="00AC4127">
        <w:rPr>
          <w:rFonts w:ascii="Montserrat" w:hAnsi="Montserrat" w:cs="Calibri"/>
          <w:szCs w:val="18"/>
        </w:rPr>
        <w:t>, no right or privilege exists that permits a student to be absent from any class meetings, except for these University Approved Absences:</w:t>
      </w:r>
    </w:p>
    <w:p w14:paraId="647A28C3" w14:textId="77777777" w:rsidR="0056160E" w:rsidRPr="00AC4127" w:rsidRDefault="0056160E" w:rsidP="0056160E">
      <w:pPr>
        <w:pStyle w:val="ListParagraph"/>
        <w:numPr>
          <w:ilvl w:val="0"/>
          <w:numId w:val="10"/>
        </w:numPr>
        <w:tabs>
          <w:tab w:val="left" w:pos="0"/>
          <w:tab w:val="left" w:pos="720"/>
        </w:tabs>
        <w:spacing w:after="160" w:line="257" w:lineRule="auto"/>
        <w:rPr>
          <w:rFonts w:ascii="Montserrat" w:hAnsi="Montserrat" w:cs="Calibri"/>
          <w:szCs w:val="18"/>
        </w:rPr>
      </w:pPr>
      <w:r w:rsidRPr="00AC4127">
        <w:rPr>
          <w:rFonts w:ascii="Montserrat" w:hAnsi="Montserrat" w:cs="Calibri"/>
          <w:szCs w:val="18"/>
        </w:rPr>
        <w:t xml:space="preserve">Authorized University activities: </w:t>
      </w:r>
      <w:hyperlink r:id="rId25" w:history="1">
        <w:r w:rsidRPr="00AC4127">
          <w:rPr>
            <w:rFonts w:ascii="Montserrat" w:hAnsi="Montserrat" w:cs="Calibri"/>
            <w:bCs/>
            <w:color w:val="0563C1"/>
            <w:szCs w:val="18"/>
            <w:u w:val="single"/>
          </w:rPr>
          <w:t xml:space="preserve">University Approved Absence Office (UAAO) </w:t>
        </w:r>
        <w:r w:rsidRPr="00AC4127">
          <w:rPr>
            <w:rStyle w:val="Hyperlink"/>
            <w:rFonts w:ascii="Montserrat" w:hAnsi="Montserrat" w:cs="Calibri"/>
            <w:szCs w:val="18"/>
          </w:rPr>
          <w:t>website</w:t>
        </w:r>
      </w:hyperlink>
      <w:r w:rsidRPr="00AC4127">
        <w:rPr>
          <w:rFonts w:ascii="Montserrat" w:hAnsi="Montserrat" w:cs="Calibri"/>
          <w:szCs w:val="18"/>
        </w:rPr>
        <w:t xml:space="preserve"> provides information and </w:t>
      </w:r>
      <w:hyperlink r:id="rId26" w:history="1">
        <w:r w:rsidRPr="00AC4127">
          <w:rPr>
            <w:rStyle w:val="Hyperlink"/>
            <w:rFonts w:ascii="Montserrat" w:hAnsi="Montserrat" w:cs="Calibri"/>
            <w:szCs w:val="18"/>
          </w:rPr>
          <w:t>FAQs for students</w:t>
        </w:r>
      </w:hyperlink>
      <w:r w:rsidRPr="00AC4127">
        <w:rPr>
          <w:rFonts w:ascii="Montserrat" w:hAnsi="Montserrat" w:cs="Calibri"/>
          <w:szCs w:val="18"/>
        </w:rPr>
        <w:t xml:space="preserve"> and </w:t>
      </w:r>
      <w:hyperlink r:id="rId27" w:history="1">
        <w:r w:rsidRPr="00AC4127">
          <w:rPr>
            <w:rStyle w:val="Hyperlink"/>
            <w:rFonts w:ascii="Montserrat" w:hAnsi="Montserrat" w:cs="Calibri"/>
            <w:szCs w:val="18"/>
          </w:rPr>
          <w:t>FAQs for faculty</w:t>
        </w:r>
      </w:hyperlink>
      <w:r w:rsidRPr="00AC4127">
        <w:rPr>
          <w:rFonts w:ascii="Montserrat" w:hAnsi="Montserrat" w:cs="Calibri"/>
          <w:szCs w:val="18"/>
        </w:rPr>
        <w:t xml:space="preserve"> related to University Approved Absences</w:t>
      </w:r>
    </w:p>
    <w:p w14:paraId="3D7ABB7F" w14:textId="77777777" w:rsidR="0056160E" w:rsidRPr="00AC4127" w:rsidRDefault="0056160E" w:rsidP="0056160E">
      <w:pPr>
        <w:pStyle w:val="ListParagraph"/>
        <w:numPr>
          <w:ilvl w:val="0"/>
          <w:numId w:val="10"/>
        </w:numPr>
        <w:tabs>
          <w:tab w:val="left" w:pos="0"/>
          <w:tab w:val="left" w:pos="720"/>
        </w:tabs>
        <w:spacing w:after="160" w:line="257" w:lineRule="auto"/>
        <w:rPr>
          <w:rFonts w:ascii="Montserrat" w:hAnsi="Montserrat" w:cs="Calibri"/>
          <w:szCs w:val="18"/>
        </w:rPr>
      </w:pPr>
      <w:r w:rsidRPr="00AC4127">
        <w:rPr>
          <w:rFonts w:ascii="Montserrat" w:hAnsi="Montserrat" w:cs="Calibri"/>
          <w:szCs w:val="18"/>
        </w:rPr>
        <w:t xml:space="preserve">Disability/religious observance/pregnancy, as required by law and approved by </w:t>
      </w:r>
      <w:hyperlink r:id="rId28" w:history="1">
        <w:r w:rsidRPr="00AC4127">
          <w:rPr>
            <w:rStyle w:val="Hyperlink"/>
            <w:rFonts w:ascii="Montserrat" w:hAnsi="Montserrat" w:cs="Calibri"/>
            <w:szCs w:val="18"/>
          </w:rPr>
          <w:t>Accessibility Resources and Service</w:t>
        </w:r>
      </w:hyperlink>
      <w:r w:rsidRPr="00AC4127">
        <w:rPr>
          <w:rFonts w:ascii="Montserrat" w:hAnsi="Montserrat" w:cs="Calibri"/>
          <w:szCs w:val="18"/>
        </w:rPr>
        <w:t xml:space="preserve"> and/or the </w:t>
      </w:r>
      <w:hyperlink r:id="rId29" w:history="1">
        <w:r w:rsidRPr="00AC4127">
          <w:rPr>
            <w:rStyle w:val="Hyperlink"/>
            <w:rFonts w:ascii="Montserrat" w:hAnsi="Montserrat" w:cs="Calibri"/>
            <w:szCs w:val="18"/>
          </w:rPr>
          <w:t>Equal Opportunity and Compliance Office</w:t>
        </w:r>
      </w:hyperlink>
      <w:r w:rsidRPr="00AC4127">
        <w:rPr>
          <w:rFonts w:ascii="Montserrat" w:hAnsi="Montserrat" w:cs="Calibri"/>
          <w:szCs w:val="18"/>
        </w:rPr>
        <w:t xml:space="preserve"> (EOC)</w:t>
      </w:r>
    </w:p>
    <w:p w14:paraId="2877DE3D" w14:textId="77777777" w:rsidR="0056160E" w:rsidRPr="00AC4127" w:rsidRDefault="0056160E" w:rsidP="0056160E">
      <w:pPr>
        <w:pStyle w:val="ListParagraph"/>
        <w:numPr>
          <w:ilvl w:val="0"/>
          <w:numId w:val="10"/>
        </w:numPr>
        <w:tabs>
          <w:tab w:val="left" w:pos="0"/>
          <w:tab w:val="left" w:pos="720"/>
        </w:tabs>
        <w:spacing w:after="160" w:line="257" w:lineRule="auto"/>
        <w:rPr>
          <w:rFonts w:ascii="Montserrat" w:hAnsi="Montserrat" w:cs="Calibri"/>
          <w:szCs w:val="18"/>
        </w:rPr>
      </w:pPr>
      <w:r w:rsidRPr="00AC4127">
        <w:rPr>
          <w:rFonts w:ascii="Montserrat" w:hAnsi="Montserrat" w:cs="Calibri"/>
          <w:szCs w:val="18"/>
        </w:rPr>
        <w:t xml:space="preserve">Significant health condition and/or personal/family emergency as approved by the </w:t>
      </w:r>
      <w:hyperlink r:id="rId30" w:history="1">
        <w:r w:rsidRPr="00AC4127">
          <w:rPr>
            <w:rStyle w:val="Hyperlink"/>
            <w:rFonts w:ascii="Montserrat" w:hAnsi="Montserrat" w:cs="Calibri"/>
            <w:szCs w:val="18"/>
          </w:rPr>
          <w:t>Office of the Dean of Students</w:t>
        </w:r>
      </w:hyperlink>
      <w:r w:rsidRPr="00AC4127">
        <w:rPr>
          <w:rFonts w:ascii="Montserrat" w:hAnsi="Montserrat" w:cs="Calibri"/>
          <w:szCs w:val="18"/>
        </w:rPr>
        <w:t xml:space="preserve">, </w:t>
      </w:r>
      <w:hyperlink r:id="rId31" w:history="1">
        <w:r w:rsidRPr="00AC4127">
          <w:rPr>
            <w:rStyle w:val="Hyperlink"/>
            <w:rFonts w:ascii="Montserrat" w:hAnsi="Montserrat" w:cs="Calibri"/>
            <w:szCs w:val="18"/>
          </w:rPr>
          <w:t>Gender Violence Service Coordinators</w:t>
        </w:r>
      </w:hyperlink>
      <w:r w:rsidRPr="00AC4127">
        <w:rPr>
          <w:rFonts w:ascii="Montserrat" w:hAnsi="Montserrat" w:cs="Calibri"/>
          <w:szCs w:val="18"/>
        </w:rPr>
        <w:t xml:space="preserve">, and/or the </w:t>
      </w:r>
      <w:hyperlink r:id="rId32" w:history="1">
        <w:r w:rsidRPr="00AC4127">
          <w:rPr>
            <w:rStyle w:val="Hyperlink"/>
            <w:rFonts w:ascii="Montserrat" w:hAnsi="Montserrat" w:cs="Calibri"/>
            <w:szCs w:val="18"/>
          </w:rPr>
          <w:t>Equal Opportunity and Compliance Office</w:t>
        </w:r>
      </w:hyperlink>
      <w:r w:rsidRPr="00AC4127">
        <w:rPr>
          <w:rFonts w:ascii="Montserrat" w:hAnsi="Montserrat" w:cs="Calibri"/>
          <w:szCs w:val="18"/>
        </w:rPr>
        <w:t xml:space="preserve"> (EOC).</w:t>
      </w:r>
    </w:p>
    <w:p w14:paraId="1995A19B" w14:textId="77777777" w:rsidR="0056160E" w:rsidRPr="00AC4127" w:rsidRDefault="0056160E" w:rsidP="0056160E">
      <w:pPr>
        <w:pStyle w:val="ListParagraph"/>
        <w:tabs>
          <w:tab w:val="left" w:pos="0"/>
          <w:tab w:val="left" w:pos="720"/>
        </w:tabs>
        <w:spacing w:line="257" w:lineRule="auto"/>
        <w:ind w:left="0"/>
        <w:rPr>
          <w:rFonts w:ascii="Montserrat" w:hAnsi="Montserrat" w:cs="Calibri"/>
          <w:szCs w:val="18"/>
        </w:rPr>
      </w:pPr>
      <w:r w:rsidRPr="00AC4127">
        <w:rPr>
          <w:rFonts w:ascii="Montserrat" w:hAnsi="Montserrat" w:cs="Calibri"/>
          <w:szCs w:val="18"/>
        </w:rPr>
        <w:t>Instructors may work with students to meet attendance needs that do not fall within University approved absences. For situations when an absence is not University approved (e.g., a job interview, illness/ flu or club activity), instructors are encouraged to work directly with students to determine the best approach to missed classes and make-up assessment and assignments.</w:t>
      </w:r>
    </w:p>
    <w:p w14:paraId="1C6569D0" w14:textId="47858E79" w:rsidR="0056160E" w:rsidRPr="00AC4127" w:rsidRDefault="0056160E" w:rsidP="0056160E">
      <w:pPr>
        <w:pStyle w:val="Heading4"/>
        <w:rPr>
          <w:sz w:val="24"/>
        </w:rPr>
      </w:pPr>
      <w:r w:rsidRPr="00AC4127">
        <w:rPr>
          <w:sz w:val="24"/>
        </w:rPr>
        <w:t xml:space="preserve">Honor Code Statement </w:t>
      </w:r>
      <w:r w:rsidRPr="00AC4127">
        <w:rPr>
          <w:sz w:val="24"/>
          <w:highlight w:val="yellow"/>
        </w:rPr>
        <w:t>(</w:t>
      </w:r>
      <w:r w:rsidRPr="00AC4127">
        <w:rPr>
          <w:b/>
          <w:bCs/>
          <w:sz w:val="24"/>
          <w:highlight w:val="yellow"/>
        </w:rPr>
        <w:t>required</w:t>
      </w:r>
      <w:r w:rsidR="007C5BD9" w:rsidRPr="00AC4127">
        <w:rPr>
          <w:sz w:val="24"/>
          <w:highlight w:val="yellow"/>
        </w:rPr>
        <w:t xml:space="preserve"> statement on syllabi</w:t>
      </w:r>
      <w:r w:rsidRPr="00AC4127">
        <w:rPr>
          <w:sz w:val="24"/>
          <w:highlight w:val="yellow"/>
        </w:rPr>
        <w:t>)</w:t>
      </w:r>
    </w:p>
    <w:p w14:paraId="7999145F" w14:textId="77777777" w:rsidR="0056160E" w:rsidRPr="00AC4127" w:rsidRDefault="0056160E" w:rsidP="0056160E">
      <w:pPr>
        <w:rPr>
          <w:rFonts w:ascii="Montserrat" w:hAnsi="Montserrat"/>
          <w:szCs w:val="18"/>
        </w:rPr>
      </w:pPr>
      <w:r w:rsidRPr="00AC4127">
        <w:rPr>
          <w:rFonts w:ascii="Montserrat" w:hAnsi="Montserrat"/>
          <w:szCs w:val="18"/>
        </w:rPr>
        <w:t xml:space="preserve">All students are expected to follow the guidelines of the UNC Honor Code. In particular, students are expected to refrain from “lying, cheating, or stealing” in the academic context. If you are unsure about which actions violate the Honor Code, please see me, or consult </w:t>
      </w:r>
      <w:hyperlink r:id="rId33" w:history="1">
        <w:r w:rsidRPr="00AC4127">
          <w:rPr>
            <w:rStyle w:val="Hyperlink"/>
            <w:rFonts w:ascii="Montserrat" w:hAnsi="Montserrat"/>
            <w:szCs w:val="18"/>
          </w:rPr>
          <w:t>studentconduct.unc.edu</w:t>
        </w:r>
      </w:hyperlink>
      <w:r w:rsidRPr="00AC4127">
        <w:rPr>
          <w:rFonts w:ascii="Montserrat" w:hAnsi="Montserrat"/>
          <w:szCs w:val="18"/>
        </w:rPr>
        <w:t xml:space="preserve">. </w:t>
      </w:r>
    </w:p>
    <w:p w14:paraId="00AF691E" w14:textId="6EE03B29" w:rsidR="0056160E" w:rsidRPr="00AC4127" w:rsidRDefault="0056160E" w:rsidP="0056160E">
      <w:pPr>
        <w:pStyle w:val="Heading4"/>
        <w:rPr>
          <w:sz w:val="24"/>
        </w:rPr>
      </w:pPr>
      <w:r w:rsidRPr="00AC4127">
        <w:rPr>
          <w:sz w:val="24"/>
        </w:rPr>
        <w:t xml:space="preserve">Syllabus Changes </w:t>
      </w:r>
      <w:r w:rsidRPr="00AC4127">
        <w:rPr>
          <w:sz w:val="24"/>
          <w:highlight w:val="yellow"/>
        </w:rPr>
        <w:t>(</w:t>
      </w:r>
      <w:r w:rsidRPr="00AC4127">
        <w:rPr>
          <w:b/>
          <w:bCs/>
          <w:sz w:val="24"/>
          <w:highlight w:val="yellow"/>
        </w:rPr>
        <w:t>required</w:t>
      </w:r>
      <w:r w:rsidR="007C5BD9" w:rsidRPr="00AC4127">
        <w:rPr>
          <w:sz w:val="24"/>
          <w:highlight w:val="yellow"/>
        </w:rPr>
        <w:t xml:space="preserve"> statement on syllabi</w:t>
      </w:r>
      <w:r w:rsidRPr="00AC4127">
        <w:rPr>
          <w:sz w:val="24"/>
          <w:highlight w:val="yellow"/>
        </w:rPr>
        <w:t>)</w:t>
      </w:r>
    </w:p>
    <w:p w14:paraId="646046E3" w14:textId="77777777" w:rsidR="0056160E" w:rsidRPr="00AC4127" w:rsidRDefault="0056160E" w:rsidP="0056160E">
      <w:pPr>
        <w:rPr>
          <w:rFonts w:ascii="Montserrat" w:hAnsi="Montserrat"/>
          <w:szCs w:val="18"/>
        </w:rPr>
      </w:pPr>
      <w:r w:rsidRPr="00AC4127">
        <w:rPr>
          <w:rFonts w:ascii="Montserrat" w:hAnsi="Montserrat"/>
          <w:szCs w:val="18"/>
        </w:rPr>
        <w:t>The instructor reserves the right to make changes to the syllabus including project due dates and test dates. These changes will be announced as early as possible.</w:t>
      </w:r>
    </w:p>
    <w:p w14:paraId="5C8C6C00" w14:textId="5B912CC7" w:rsidR="0056160E" w:rsidRPr="00AC4127" w:rsidRDefault="0056160E" w:rsidP="0056160E">
      <w:pPr>
        <w:pStyle w:val="Heading4"/>
        <w:rPr>
          <w:sz w:val="24"/>
        </w:rPr>
      </w:pPr>
      <w:r w:rsidRPr="00AC4127">
        <w:rPr>
          <w:sz w:val="24"/>
        </w:rPr>
        <w:t xml:space="preserve">Acceptable Use Policy </w:t>
      </w:r>
      <w:r w:rsidR="007C5BD9" w:rsidRPr="00AC4127">
        <w:rPr>
          <w:sz w:val="24"/>
          <w:highlight w:val="yellow"/>
        </w:rPr>
        <w:t>(recommended statement on syllabi)</w:t>
      </w:r>
    </w:p>
    <w:p w14:paraId="121812C5" w14:textId="77777777" w:rsidR="0056160E" w:rsidRPr="00AC4127" w:rsidRDefault="0056160E" w:rsidP="0056160E">
      <w:pPr>
        <w:rPr>
          <w:rFonts w:ascii="Montserrat" w:hAnsi="Montserrat"/>
          <w:szCs w:val="18"/>
        </w:rPr>
      </w:pPr>
      <w:r w:rsidRPr="00AC4127">
        <w:rPr>
          <w:rFonts w:ascii="Montserrat" w:hAnsi="Montserrat"/>
          <w:szCs w:val="18"/>
        </w:rPr>
        <w:t xml:space="preserve">By attending the University of North Carolina at Chapel Hill, you agree to abide by the University of North Carolina at Chapel Hill policies related to the acceptable use of IT systems and services. The Acceptable Use Policy (AUP) sets the expectation that you will use the University’s technology resources responsibly, consistent with the University’s mission. In the context of a class, it’s quite likely you will participate in online activities that could include personal information about you or your peers, and the AUP addresses your obligations to protect the privacy of class participants. In addition, the AUP addresses matters of others’ intellectual property, including copyright. These are only a couple of typical examples, so you should consult the full </w:t>
      </w:r>
      <w:hyperlink r:id="rId34" w:history="1">
        <w:r w:rsidRPr="00AC4127">
          <w:rPr>
            <w:rStyle w:val="Hyperlink"/>
            <w:rFonts w:ascii="Montserrat" w:hAnsi="Montserrat"/>
            <w:szCs w:val="18"/>
          </w:rPr>
          <w:t>Information Technology Acceptable Use Policy</w:t>
        </w:r>
      </w:hyperlink>
      <w:r w:rsidRPr="00AC4127">
        <w:rPr>
          <w:rFonts w:ascii="Montserrat" w:hAnsi="Montserrat"/>
          <w:szCs w:val="18"/>
        </w:rPr>
        <w:t xml:space="preserve">, which covers topics related to using digital resources, such as privacy, confidentiality, and intellectual property. Additionally, consult the </w:t>
      </w:r>
      <w:hyperlink r:id="rId35" w:history="1">
        <w:r w:rsidRPr="00AC4127">
          <w:rPr>
            <w:rStyle w:val="Hyperlink"/>
            <w:rFonts w:ascii="Montserrat" w:hAnsi="Montserrat"/>
            <w:szCs w:val="18"/>
          </w:rPr>
          <w:t>Safe Computing at UNC</w:t>
        </w:r>
      </w:hyperlink>
      <w:r w:rsidRPr="00AC4127">
        <w:rPr>
          <w:rFonts w:ascii="Montserrat" w:hAnsi="Montserrat"/>
          <w:szCs w:val="18"/>
        </w:rPr>
        <w:t xml:space="preserve"> website for information about data security policies, updates, and tips on keeping your identity, information, and devices safe.</w:t>
      </w:r>
    </w:p>
    <w:p w14:paraId="4094D014" w14:textId="526CEBF2" w:rsidR="0056160E" w:rsidRPr="00AC4127" w:rsidRDefault="0056160E" w:rsidP="0056160E">
      <w:pPr>
        <w:pStyle w:val="Heading4"/>
        <w:rPr>
          <w:sz w:val="24"/>
        </w:rPr>
      </w:pPr>
      <w:r w:rsidRPr="00AC4127">
        <w:rPr>
          <w:sz w:val="24"/>
        </w:rPr>
        <w:t xml:space="preserve">Data Security &amp; Privacy </w:t>
      </w:r>
      <w:r w:rsidR="007C5BD9" w:rsidRPr="00AC4127">
        <w:rPr>
          <w:sz w:val="24"/>
          <w:highlight w:val="yellow"/>
        </w:rPr>
        <w:t>(recommended statement on syllabi)</w:t>
      </w:r>
    </w:p>
    <w:p w14:paraId="27FF782B" w14:textId="77777777" w:rsidR="0056160E" w:rsidRPr="00AC4127" w:rsidRDefault="00921076" w:rsidP="0056160E">
      <w:pPr>
        <w:rPr>
          <w:rFonts w:ascii="Montserrat" w:hAnsi="Montserrat"/>
          <w:szCs w:val="18"/>
        </w:rPr>
      </w:pPr>
      <w:hyperlink r:id="rId36" w:history="1">
        <w:r w:rsidR="0056160E" w:rsidRPr="00AC4127">
          <w:rPr>
            <w:rStyle w:val="Hyperlink"/>
            <w:rFonts w:ascii="Montserrat" w:hAnsi="Montserrat"/>
            <w:szCs w:val="18"/>
          </w:rPr>
          <w:t>UNC-Chapel Hill Privacy Statement</w:t>
        </w:r>
      </w:hyperlink>
      <w:r w:rsidR="0056160E" w:rsidRPr="00AC4127">
        <w:rPr>
          <w:rFonts w:ascii="Montserrat" w:hAnsi="Montserrat"/>
          <w:szCs w:val="18"/>
        </w:rPr>
        <w:t>: Sakai’s Discussion Forum, Assignments, DropBox, Gradebook, and Tests &amp; Quizzes tools are designed to share FERPA-protected information privately between instructors and individual students.</w:t>
      </w:r>
    </w:p>
    <w:p w14:paraId="0EB1C87D" w14:textId="74264BDD" w:rsidR="0056160E" w:rsidRPr="00AC4127" w:rsidRDefault="0056160E" w:rsidP="0056160E">
      <w:pPr>
        <w:pStyle w:val="Heading4"/>
        <w:rPr>
          <w:sz w:val="24"/>
        </w:rPr>
      </w:pPr>
      <w:r w:rsidRPr="00AC4127">
        <w:rPr>
          <w:sz w:val="24"/>
        </w:rPr>
        <w:lastRenderedPageBreak/>
        <w:t xml:space="preserve">Grade Appeal Process </w:t>
      </w:r>
      <w:r w:rsidR="007C5BD9" w:rsidRPr="00AC4127">
        <w:rPr>
          <w:sz w:val="24"/>
          <w:highlight w:val="yellow"/>
        </w:rPr>
        <w:t>(recommended statement on syllabi)</w:t>
      </w:r>
    </w:p>
    <w:p w14:paraId="55652618" w14:textId="77777777" w:rsidR="0056160E" w:rsidRPr="00AC4127" w:rsidRDefault="0056160E" w:rsidP="0056160E">
      <w:pPr>
        <w:rPr>
          <w:rFonts w:ascii="Montserrat" w:hAnsi="Montserrat"/>
          <w:szCs w:val="18"/>
        </w:rPr>
      </w:pPr>
      <w:r w:rsidRPr="00AC4127">
        <w:rPr>
          <w:rFonts w:ascii="Montserrat" w:hAnsi="Montserrat"/>
          <w:szCs w:val="18"/>
        </w:rPr>
        <w:t>If you have any concerns with grading and/or feel you have been awarded an incorrect grade, please discuss it with me as soon as possible. If we cannot resolve the issue, you may talk to our director of undergraduate studies or department chair.</w:t>
      </w:r>
    </w:p>
    <w:p w14:paraId="247359E3" w14:textId="77777777" w:rsidR="0056160E" w:rsidRPr="00263A30" w:rsidRDefault="0056160E" w:rsidP="0052787F">
      <w:pPr>
        <w:pStyle w:val="Heading3"/>
      </w:pPr>
      <w:r w:rsidRPr="00263A30">
        <w:t xml:space="preserve">Services &amp; Student Support Policies </w:t>
      </w:r>
    </w:p>
    <w:p w14:paraId="784C13E8" w14:textId="71948186" w:rsidR="0056160E" w:rsidRPr="00AC4127" w:rsidRDefault="0056160E" w:rsidP="0056160E">
      <w:pPr>
        <w:pStyle w:val="Heading4"/>
        <w:spacing w:before="0"/>
        <w:rPr>
          <w:sz w:val="24"/>
        </w:rPr>
      </w:pPr>
      <w:r w:rsidRPr="00AC4127">
        <w:rPr>
          <w:sz w:val="24"/>
        </w:rPr>
        <w:t xml:space="preserve">Accessibility Resources &amp; Services (ARS) </w:t>
      </w:r>
      <w:r w:rsidR="007C5BD9" w:rsidRPr="00AC4127">
        <w:rPr>
          <w:sz w:val="24"/>
          <w:highlight w:val="yellow"/>
        </w:rPr>
        <w:t>(</w:t>
      </w:r>
      <w:r w:rsidR="007C5BD9" w:rsidRPr="00AC4127">
        <w:rPr>
          <w:b/>
          <w:bCs/>
          <w:sz w:val="24"/>
          <w:highlight w:val="yellow"/>
        </w:rPr>
        <w:t>required</w:t>
      </w:r>
      <w:r w:rsidR="007C5BD9" w:rsidRPr="00AC4127">
        <w:rPr>
          <w:sz w:val="24"/>
          <w:highlight w:val="yellow"/>
        </w:rPr>
        <w:t xml:space="preserve"> statement on syllabi)</w:t>
      </w:r>
    </w:p>
    <w:p w14:paraId="19A49F33" w14:textId="77777777" w:rsidR="0056160E" w:rsidRPr="00AC4127" w:rsidRDefault="0056160E" w:rsidP="0056160E">
      <w:pPr>
        <w:rPr>
          <w:rFonts w:ascii="Montserrat" w:hAnsi="Montserrat"/>
          <w:szCs w:val="18"/>
        </w:rPr>
      </w:pPr>
      <w:r w:rsidRPr="00AC4127">
        <w:rPr>
          <w:rStyle w:val="Hyperlink"/>
          <w:rFonts w:ascii="Montserrat" w:hAnsi="Montserrat"/>
          <w:szCs w:val="18"/>
        </w:rPr>
        <w:t>Accessibility Resources and Service</w:t>
      </w:r>
      <w:r w:rsidRPr="00AC4127">
        <w:rPr>
          <w:rFonts w:ascii="Montserrat" w:hAnsi="Montserrat"/>
          <w:szCs w:val="18"/>
        </w:rPr>
        <w:t xml:space="preserve"> (ARS – </w:t>
      </w:r>
      <w:hyperlink r:id="rId37" w:history="1">
        <w:r w:rsidRPr="00AC4127">
          <w:rPr>
            <w:rStyle w:val="Hyperlink"/>
            <w:rFonts w:ascii="Montserrat" w:hAnsi="Montserrat"/>
            <w:szCs w:val="18"/>
          </w:rPr>
          <w:t>ars@unc.edu</w:t>
        </w:r>
      </w:hyperlink>
      <w:r w:rsidRPr="00AC4127">
        <w:rPr>
          <w:rFonts w:ascii="Montserrat" w:hAnsi="Montserrat"/>
          <w:szCs w:val="18"/>
        </w:rPr>
        <w:t xml:space="preserve">) receives requests for accommodations, and through the Student and Applicant Accommodations Policy determines eligibility and identifies reasonable accommodations for students with disabilities and/or chronic medical conditions to mitigate or remove the barriers experienced in accessing University courses, programs and activities. ARS also offers its Testing Center resources to students and instructors to facilitate the implementation of testing accommodations. Faculty and instructors with any concerns or questions about </w:t>
      </w:r>
      <w:bookmarkStart w:id="1" w:name="_Int_utxMNKqe"/>
      <w:r w:rsidRPr="00AC4127">
        <w:rPr>
          <w:rFonts w:ascii="Montserrat" w:hAnsi="Montserrat"/>
          <w:szCs w:val="18"/>
        </w:rPr>
        <w:t>accommodations and/or their implementation,</w:t>
      </w:r>
      <w:bookmarkEnd w:id="1"/>
      <w:r w:rsidRPr="00AC4127">
        <w:rPr>
          <w:rFonts w:ascii="Montserrat" w:hAnsi="Montserrat"/>
          <w:szCs w:val="18"/>
        </w:rPr>
        <w:t xml:space="preserve"> are invited to </w:t>
      </w:r>
      <w:hyperlink r:id="rId38" w:history="1">
        <w:r w:rsidRPr="00AC4127">
          <w:rPr>
            <w:rStyle w:val="Hyperlink"/>
            <w:rFonts w:ascii="Montserrat" w:hAnsi="Montserrat"/>
            <w:szCs w:val="18"/>
          </w:rPr>
          <w:t>reach out to ARS</w:t>
        </w:r>
      </w:hyperlink>
      <w:r w:rsidRPr="00AC4127">
        <w:rPr>
          <w:rFonts w:ascii="Montserrat" w:hAnsi="Montserrat"/>
          <w:szCs w:val="18"/>
        </w:rPr>
        <w:t xml:space="preserve"> to discuss.</w:t>
      </w:r>
    </w:p>
    <w:p w14:paraId="5B7C1B00" w14:textId="39887A06" w:rsidR="0056160E" w:rsidRPr="00AC4127" w:rsidRDefault="0056160E" w:rsidP="0056160E">
      <w:pPr>
        <w:pStyle w:val="Heading4"/>
        <w:rPr>
          <w:sz w:val="24"/>
        </w:rPr>
      </w:pPr>
      <w:r w:rsidRPr="00AC4127">
        <w:rPr>
          <w:sz w:val="24"/>
        </w:rPr>
        <w:t xml:space="preserve">Counseling &amp; Psychological Services (CAPS) </w:t>
      </w:r>
      <w:r w:rsidR="007C5BD9" w:rsidRPr="00AC4127">
        <w:rPr>
          <w:sz w:val="24"/>
          <w:highlight w:val="yellow"/>
        </w:rPr>
        <w:t>(</w:t>
      </w:r>
      <w:r w:rsidR="007C5BD9" w:rsidRPr="00AC4127">
        <w:rPr>
          <w:b/>
          <w:bCs/>
          <w:sz w:val="24"/>
          <w:highlight w:val="yellow"/>
        </w:rPr>
        <w:t>required</w:t>
      </w:r>
      <w:r w:rsidR="007C5BD9" w:rsidRPr="00AC4127">
        <w:rPr>
          <w:sz w:val="24"/>
          <w:highlight w:val="yellow"/>
        </w:rPr>
        <w:t xml:space="preserve"> statement on syllabi)</w:t>
      </w:r>
    </w:p>
    <w:p w14:paraId="4324C709" w14:textId="77777777" w:rsidR="0056160E" w:rsidRPr="00AC4127" w:rsidRDefault="0056160E" w:rsidP="0056160E">
      <w:pPr>
        <w:rPr>
          <w:rFonts w:ascii="Montserrat" w:hAnsi="Montserrat"/>
          <w:szCs w:val="18"/>
        </w:rPr>
      </w:pPr>
      <w:r w:rsidRPr="00AC4127">
        <w:rPr>
          <w:rFonts w:ascii="Montserrat" w:hAnsi="Montserrat"/>
          <w:szCs w:val="18"/>
        </w:rPr>
        <w:t xml:space="preserve">UNC-Chapel Hill is strongly committed to addressing the mental health needs of a diverse student body. The </w:t>
      </w:r>
      <w:hyperlink r:id="rId39">
        <w:r w:rsidRPr="00AC4127">
          <w:rPr>
            <w:rStyle w:val="Hyperlink"/>
            <w:rFonts w:ascii="Montserrat" w:hAnsi="Montserrat"/>
            <w:szCs w:val="18"/>
          </w:rPr>
          <w:t>Heels Care Network</w:t>
        </w:r>
      </w:hyperlink>
      <w:r w:rsidRPr="00AC4127">
        <w:rPr>
          <w:rFonts w:ascii="Montserrat" w:hAnsi="Montserrat"/>
          <w:szCs w:val="18"/>
        </w:rPr>
        <w:t xml:space="preserve"> website is a place</w:t>
      </w:r>
      <w:r w:rsidRPr="00AC4127">
        <w:rPr>
          <w:rFonts w:ascii="Montserrat" w:hAnsi="Montserrat"/>
          <w:b/>
          <w:bCs/>
          <w:szCs w:val="18"/>
        </w:rPr>
        <w:t> </w:t>
      </w:r>
      <w:r w:rsidRPr="00AC4127">
        <w:rPr>
          <w:rFonts w:ascii="Montserrat" w:hAnsi="Montserrat"/>
          <w:szCs w:val="18"/>
        </w:rPr>
        <w:t>to access the many mental health resources at Carolina. CAPS is the primary mental health provider for students, offering timely access to consultation and connection to clinically appropriate services. Go to their website </w:t>
      </w:r>
      <w:hyperlink r:id="rId40">
        <w:r w:rsidRPr="00AC4127">
          <w:rPr>
            <w:rStyle w:val="Hyperlink"/>
            <w:rFonts w:ascii="Montserrat" w:hAnsi="Montserrat"/>
            <w:szCs w:val="18"/>
          </w:rPr>
          <w:t>https://caps.unc.edu/</w:t>
        </w:r>
      </w:hyperlink>
      <w:r w:rsidRPr="00AC4127">
        <w:rPr>
          <w:rFonts w:ascii="Montserrat" w:hAnsi="Montserrat"/>
          <w:szCs w:val="18"/>
        </w:rPr>
        <w:t xml:space="preserve"> or visit their facilities on the third floor of the Campus Health building for an initial evaluation to learn more. Students can also call CAPS 24/7 at 919-966-3658 for immediate assistance. </w:t>
      </w:r>
    </w:p>
    <w:p w14:paraId="74F47DA8" w14:textId="1BB02172" w:rsidR="0056160E" w:rsidRPr="00AC4127" w:rsidRDefault="0056160E" w:rsidP="0056160E">
      <w:pPr>
        <w:pStyle w:val="Heading4"/>
        <w:rPr>
          <w:sz w:val="24"/>
        </w:rPr>
      </w:pPr>
      <w:r w:rsidRPr="00AC4127">
        <w:rPr>
          <w:sz w:val="24"/>
        </w:rPr>
        <w:t xml:space="preserve">Title IX Resources </w:t>
      </w:r>
      <w:r w:rsidR="007C5BD9" w:rsidRPr="00AC4127">
        <w:rPr>
          <w:sz w:val="24"/>
          <w:highlight w:val="yellow"/>
        </w:rPr>
        <w:t>(</w:t>
      </w:r>
      <w:r w:rsidR="007C5BD9" w:rsidRPr="00AC4127">
        <w:rPr>
          <w:b/>
          <w:bCs/>
          <w:sz w:val="24"/>
          <w:highlight w:val="yellow"/>
        </w:rPr>
        <w:t>required</w:t>
      </w:r>
      <w:r w:rsidR="007C5BD9" w:rsidRPr="00AC4127">
        <w:rPr>
          <w:sz w:val="24"/>
          <w:highlight w:val="yellow"/>
        </w:rPr>
        <w:t xml:space="preserve"> statement on syllabi)</w:t>
      </w:r>
    </w:p>
    <w:p w14:paraId="62858A9E" w14:textId="77777777" w:rsidR="0056160E" w:rsidRPr="00AC4127" w:rsidRDefault="0056160E" w:rsidP="0056160E">
      <w:pPr>
        <w:rPr>
          <w:rFonts w:ascii="Montserrat" w:hAnsi="Montserrat"/>
          <w:szCs w:val="18"/>
        </w:rPr>
      </w:pPr>
      <w:r w:rsidRPr="00AC4127">
        <w:rPr>
          <w:rFonts w:ascii="Montserrat" w:hAnsi="Montserrat"/>
          <w:szCs w:val="18"/>
        </w:rP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41" w:tgtFrame="_blank" w:history="1">
        <w:r w:rsidRPr="00AC4127">
          <w:rPr>
            <w:rStyle w:val="Hyperlink"/>
            <w:rFonts w:ascii="Montserrat" w:hAnsi="Montserrat"/>
            <w:szCs w:val="18"/>
          </w:rPr>
          <w:t>https://eoc.unc.edu/report-an-incident/</w:t>
        </w:r>
      </w:hyperlink>
      <w:r w:rsidRPr="00AC4127">
        <w:rPr>
          <w:rFonts w:ascii="Montserrat" w:hAnsi="Montserrat"/>
          <w:szCs w:val="18"/>
        </w:rPr>
        <w:t xml:space="preserve"> or by contacting the University’s Title IX Coordinator (Elizabeth Hall, </w:t>
      </w:r>
      <w:hyperlink r:id="rId42" w:tgtFrame="_blank" w:history="1">
        <w:r w:rsidRPr="00AC4127">
          <w:rPr>
            <w:rStyle w:val="Hyperlink"/>
            <w:rFonts w:ascii="Montserrat" w:hAnsi="Montserrat"/>
            <w:szCs w:val="18"/>
          </w:rPr>
          <w:t>titleixcoordinator@unc.edu</w:t>
        </w:r>
      </w:hyperlink>
      <w:r w:rsidRPr="00AC4127">
        <w:rPr>
          <w:rFonts w:ascii="Montserrat" w:hAnsi="Montserrat"/>
          <w:szCs w:val="18"/>
        </w:rPr>
        <w:t>) or the Report and Response Coordinators in the Equal Opportunity and Compliance Office (</w:t>
      </w:r>
      <w:hyperlink r:id="rId43" w:tgtFrame="_blank" w:history="1">
        <w:r w:rsidRPr="00AC4127">
          <w:rPr>
            <w:rStyle w:val="Hyperlink"/>
            <w:rFonts w:ascii="Montserrat" w:hAnsi="Montserrat"/>
            <w:szCs w:val="18"/>
          </w:rPr>
          <w:t>reportandresponse@unc.edu</w:t>
        </w:r>
      </w:hyperlink>
      <w:r w:rsidRPr="00AC4127">
        <w:rPr>
          <w:rFonts w:ascii="Montserrat" w:hAnsi="Montserrat"/>
          <w:szCs w:val="18"/>
        </w:rPr>
        <w:t>).  Confidential resources include Counseling and Psychological Services and the Gender Violence Services Coordinators (</w:t>
      </w:r>
      <w:hyperlink r:id="rId44" w:tgtFrame="_blank" w:history="1">
        <w:r w:rsidRPr="00AC4127">
          <w:rPr>
            <w:rStyle w:val="Hyperlink"/>
            <w:rFonts w:ascii="Montserrat" w:hAnsi="Montserrat"/>
            <w:szCs w:val="18"/>
          </w:rPr>
          <w:t>gvsc@unc.edu</w:t>
        </w:r>
      </w:hyperlink>
      <w:r w:rsidRPr="00AC4127">
        <w:rPr>
          <w:rFonts w:ascii="Montserrat" w:hAnsi="Montserrat"/>
          <w:szCs w:val="18"/>
        </w:rPr>
        <w:t xml:space="preserve">). Additional resources are available at </w:t>
      </w:r>
      <w:hyperlink r:id="rId45" w:tgtFrame="_blank" w:history="1">
        <w:r w:rsidRPr="00AC4127">
          <w:rPr>
            <w:rStyle w:val="Hyperlink"/>
            <w:rFonts w:ascii="Montserrat" w:hAnsi="Montserrat"/>
            <w:szCs w:val="18"/>
          </w:rPr>
          <w:t>safe.unc.edu</w:t>
        </w:r>
      </w:hyperlink>
      <w:r w:rsidRPr="00AC4127">
        <w:rPr>
          <w:rFonts w:ascii="Montserrat" w:hAnsi="Montserrat"/>
          <w:szCs w:val="18"/>
        </w:rPr>
        <w:t>.  </w:t>
      </w:r>
    </w:p>
    <w:p w14:paraId="3823C184" w14:textId="76036224" w:rsidR="0056160E" w:rsidRPr="00AC4127" w:rsidRDefault="0056160E" w:rsidP="0056160E">
      <w:pPr>
        <w:pStyle w:val="Heading4"/>
        <w:rPr>
          <w:sz w:val="24"/>
        </w:rPr>
      </w:pPr>
      <w:r w:rsidRPr="00AC4127">
        <w:rPr>
          <w:sz w:val="24"/>
        </w:rPr>
        <w:t xml:space="preserve">Policy on Non-Discrimination </w:t>
      </w:r>
      <w:r w:rsidR="007C5BD9" w:rsidRPr="00AC4127">
        <w:rPr>
          <w:sz w:val="24"/>
          <w:highlight w:val="yellow"/>
        </w:rPr>
        <w:t>(recommended statement on syllabi)</w:t>
      </w:r>
    </w:p>
    <w:p w14:paraId="4EC3B0EE" w14:textId="77777777" w:rsidR="0056160E" w:rsidRPr="00AC4127" w:rsidRDefault="0056160E" w:rsidP="0056160E">
      <w:pPr>
        <w:rPr>
          <w:rFonts w:ascii="Montserrat" w:hAnsi="Montserrat"/>
          <w:szCs w:val="18"/>
        </w:rPr>
      </w:pPr>
      <w:r w:rsidRPr="00AC4127">
        <w:rPr>
          <w:rFonts w:ascii="Montserrat" w:hAnsi="Montserrat"/>
          <w:szCs w:val="18"/>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46">
        <w:r w:rsidRPr="00AC4127">
          <w:rPr>
            <w:rStyle w:val="Hyperlink"/>
            <w:rFonts w:ascii="Montserrat" w:hAnsi="Montserrat"/>
            <w:szCs w:val="18"/>
          </w:rPr>
          <w:t>Policy Statement on Non-Discrimination</w:t>
        </w:r>
      </w:hyperlink>
      <w:r w:rsidRPr="00AC4127">
        <w:rPr>
          <w:rFonts w:ascii="Montserrat" w:hAnsi="Montserrat"/>
          <w:szCs w:val="18"/>
        </w:rPr>
        <w:t xml:space="preserve"> offers access to its educational programs and activities as well as employment terms and conditions without respect to race, color, gender, national origin, age, religion,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(email </w:t>
      </w:r>
      <w:hyperlink r:id="rId47" w:history="1">
        <w:r w:rsidRPr="00AC4127">
          <w:rPr>
            <w:rStyle w:val="Hyperlink"/>
            <w:rFonts w:ascii="Montserrat" w:hAnsi="Montserrat"/>
            <w:szCs w:val="18"/>
          </w:rPr>
          <w:t>reportandresponse@unc.edu</w:t>
        </w:r>
      </w:hyperlink>
      <w:r w:rsidRPr="00AC4127">
        <w:rPr>
          <w:rFonts w:ascii="Montserrat" w:hAnsi="Montserrat"/>
          <w:szCs w:val="18"/>
        </w:rPr>
        <w:t xml:space="preserve"> or see additional contact info at </w:t>
      </w:r>
      <w:hyperlink r:id="rId48">
        <w:r w:rsidRPr="00AC4127">
          <w:rPr>
            <w:rStyle w:val="Hyperlink"/>
            <w:rFonts w:ascii="Montserrat" w:hAnsi="Montserrat"/>
            <w:szCs w:val="18"/>
          </w:rPr>
          <w:t>safe.unc.edu</w:t>
        </w:r>
      </w:hyperlink>
      <w:r w:rsidRPr="00AC4127">
        <w:rPr>
          <w:rFonts w:ascii="Montserrat" w:hAnsi="Montserrat"/>
          <w:szCs w:val="18"/>
        </w:rPr>
        <w:t xml:space="preserve">) or the Equal Opportunity and Compliance Office at </w:t>
      </w:r>
      <w:hyperlink r:id="rId49">
        <w:r w:rsidRPr="00AC4127">
          <w:rPr>
            <w:rStyle w:val="Hyperlink"/>
            <w:rFonts w:ascii="Montserrat" w:hAnsi="Montserrat"/>
            <w:szCs w:val="18"/>
          </w:rPr>
          <w:t>https://eoc.unc.edu/report-an-incident/</w:t>
        </w:r>
      </w:hyperlink>
      <w:r w:rsidRPr="00AC4127">
        <w:rPr>
          <w:rFonts w:ascii="Montserrat" w:hAnsi="Montserrat"/>
          <w:szCs w:val="18"/>
        </w:rPr>
        <w:t>.</w:t>
      </w:r>
    </w:p>
    <w:p w14:paraId="44677B58" w14:textId="2C2F353D" w:rsidR="0056160E" w:rsidRPr="00AC4127" w:rsidRDefault="0056160E" w:rsidP="0056160E">
      <w:pPr>
        <w:pStyle w:val="Heading4"/>
        <w:rPr>
          <w:sz w:val="24"/>
        </w:rPr>
      </w:pPr>
      <w:r w:rsidRPr="00AC4127">
        <w:rPr>
          <w:sz w:val="24"/>
        </w:rPr>
        <w:t xml:space="preserve">Diversity Statement </w:t>
      </w:r>
      <w:r w:rsidR="007C5BD9" w:rsidRPr="00AC4127">
        <w:rPr>
          <w:sz w:val="24"/>
          <w:highlight w:val="yellow"/>
        </w:rPr>
        <w:t>(recommended statement on syllabi)</w:t>
      </w:r>
    </w:p>
    <w:p w14:paraId="50F3B37D" w14:textId="77777777" w:rsidR="0056160E" w:rsidRPr="00AC4127" w:rsidRDefault="0056160E" w:rsidP="0056160E">
      <w:pPr>
        <w:rPr>
          <w:rFonts w:ascii="Montserrat" w:hAnsi="Montserrat"/>
          <w:szCs w:val="18"/>
        </w:rPr>
      </w:pPr>
      <w:r w:rsidRPr="00AC4127">
        <w:rPr>
          <w:rFonts w:ascii="Montserrat" w:hAnsi="Montserrat"/>
          <w:szCs w:val="18"/>
        </w:rPr>
        <w:t xml:space="preserve">I value the perspectives of individuals from all backgrounds reflecting the diversity of our students. I broadly define diversity to include race, gender identity, national origin, ethnicity, religion, social class, age, sexual orientation, political </w:t>
      </w:r>
      <w:r w:rsidRPr="00AC4127">
        <w:rPr>
          <w:rFonts w:ascii="Montserrat" w:hAnsi="Montserrat"/>
          <w:szCs w:val="18"/>
        </w:rPr>
        <w:lastRenderedPageBreak/>
        <w:t>background, and physical and learning ability. I strive to make this classroom an inclusive space for all students. Please let me know if there is anything I can do to improve. I appreciate any suggestions.</w:t>
      </w:r>
    </w:p>
    <w:p w14:paraId="3039980E" w14:textId="052D6C7B" w:rsidR="0056160E" w:rsidRPr="00AC4127" w:rsidRDefault="0056160E" w:rsidP="0056160E">
      <w:pPr>
        <w:pStyle w:val="Heading4"/>
        <w:rPr>
          <w:sz w:val="24"/>
        </w:rPr>
      </w:pPr>
      <w:r w:rsidRPr="00AC4127">
        <w:rPr>
          <w:sz w:val="24"/>
        </w:rPr>
        <w:t xml:space="preserve">Undergraduate Testing Center </w:t>
      </w:r>
      <w:r w:rsidR="007C5BD9" w:rsidRPr="00AC4127">
        <w:rPr>
          <w:sz w:val="24"/>
          <w:highlight w:val="yellow"/>
        </w:rPr>
        <w:t>(recommended statement on syllabi)</w:t>
      </w:r>
    </w:p>
    <w:p w14:paraId="2C8B1C2A" w14:textId="77777777" w:rsidR="0056160E" w:rsidRPr="00AC4127" w:rsidRDefault="0056160E" w:rsidP="0056160E">
      <w:pPr>
        <w:rPr>
          <w:rFonts w:ascii="Montserrat" w:hAnsi="Montserrat"/>
          <w:szCs w:val="18"/>
        </w:rPr>
      </w:pPr>
      <w:r w:rsidRPr="00AC4127">
        <w:rPr>
          <w:rFonts w:ascii="Montserrat" w:hAnsi="Montserrat"/>
          <w:szCs w:val="18"/>
        </w:rPr>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50" w:history="1">
        <w:r w:rsidRPr="00AC4127">
          <w:rPr>
            <w:rStyle w:val="Hyperlink"/>
            <w:rFonts w:ascii="Montserrat" w:hAnsi="Montserrat"/>
            <w:szCs w:val="18"/>
          </w:rPr>
          <w:t>http://testingcenter.web.unc.edu/</w:t>
        </w:r>
      </w:hyperlink>
      <w:r w:rsidRPr="00AC4127">
        <w:rPr>
          <w:rFonts w:ascii="Montserrat" w:hAnsi="Montserrat"/>
          <w:szCs w:val="18"/>
        </w:rPr>
        <w:t>.</w:t>
      </w:r>
    </w:p>
    <w:p w14:paraId="6FC4513E" w14:textId="1EC4AE48" w:rsidR="0056160E" w:rsidRPr="00AC4127" w:rsidRDefault="0056160E" w:rsidP="0056160E">
      <w:pPr>
        <w:pStyle w:val="Heading4"/>
        <w:rPr>
          <w:sz w:val="24"/>
        </w:rPr>
      </w:pPr>
      <w:r w:rsidRPr="00AC4127">
        <w:rPr>
          <w:sz w:val="24"/>
        </w:rPr>
        <w:t xml:space="preserve">Learning Center </w:t>
      </w:r>
      <w:r w:rsidR="007C5BD9" w:rsidRPr="00AC4127">
        <w:rPr>
          <w:sz w:val="24"/>
          <w:highlight w:val="yellow"/>
        </w:rPr>
        <w:t>(recommended statement on syllabi)</w:t>
      </w:r>
    </w:p>
    <w:p w14:paraId="596DBD7E" w14:textId="77777777" w:rsidR="0056160E" w:rsidRPr="00AC4127" w:rsidRDefault="0056160E" w:rsidP="0056160E">
      <w:pPr>
        <w:rPr>
          <w:rFonts w:ascii="Montserrat" w:hAnsi="Montserrat"/>
          <w:szCs w:val="18"/>
        </w:rPr>
      </w:pPr>
      <w:r w:rsidRPr="00AC4127">
        <w:rPr>
          <w:rFonts w:ascii="Montserrat" w:hAnsi="Montserrat"/>
          <w:szCs w:val="18"/>
        </w:rPr>
        <w:t xml:space="preserve">Want to get the most out of this course or others this semester? Visit UNC’s Learning Center at </w:t>
      </w:r>
      <w:hyperlink r:id="rId51" w:tgtFrame="_blank" w:history="1">
        <w:r w:rsidRPr="00AC4127">
          <w:rPr>
            <w:rStyle w:val="Hyperlink"/>
            <w:rFonts w:ascii="Montserrat" w:hAnsi="Montserrat"/>
            <w:szCs w:val="18"/>
          </w:rPr>
          <w:t>http://learningcenter.unc.edu</w:t>
        </w:r>
      </w:hyperlink>
      <w:r w:rsidRPr="00AC4127">
        <w:rPr>
          <w:rFonts w:ascii="Montserrat" w:hAnsi="Montserrat"/>
          <w:szCs w:val="18"/>
        </w:rPr>
        <w:t xml:space="preserve"> to make an appointment or register for an event. Their free, popular programs will help you optimize your academic performance.  Try academic coaching, peer tutoring, STEM support, ADHD/LD services, workshops and study camps, or review tips and tools available on the website. </w:t>
      </w:r>
    </w:p>
    <w:p w14:paraId="620B8248" w14:textId="3480A9F3" w:rsidR="0056160E" w:rsidRPr="00AC4127" w:rsidRDefault="0056160E" w:rsidP="0056160E">
      <w:pPr>
        <w:pStyle w:val="Heading4"/>
        <w:rPr>
          <w:sz w:val="24"/>
        </w:rPr>
      </w:pPr>
      <w:r w:rsidRPr="00AC4127">
        <w:rPr>
          <w:sz w:val="24"/>
        </w:rPr>
        <w:t xml:space="preserve">Writing Center </w:t>
      </w:r>
      <w:r w:rsidR="007C5BD9" w:rsidRPr="00AC4127">
        <w:rPr>
          <w:sz w:val="24"/>
          <w:highlight w:val="yellow"/>
        </w:rPr>
        <w:t>(recommended statement on syllabi)</w:t>
      </w:r>
    </w:p>
    <w:p w14:paraId="12D75A38" w14:textId="353CCE34" w:rsidR="00246AB8" w:rsidRPr="00263A30" w:rsidRDefault="0056160E" w:rsidP="000C3085">
      <w:pPr>
        <w:rPr>
          <w:rFonts w:ascii="Montserrat" w:hAnsi="Montserrat"/>
          <w:sz w:val="18"/>
          <w:szCs w:val="18"/>
        </w:rPr>
      </w:pPr>
      <w:r w:rsidRPr="00AC4127">
        <w:rPr>
          <w:rFonts w:ascii="Montserrat" w:hAnsi="Montserrat"/>
          <w:szCs w:val="18"/>
        </w:rPr>
        <w:t xml:space="preserve">For free feedback on any course writing projects, check out UNC’s Writing Center. Writing Center coaches can assist with any writing project, including multimedia projects and application essays, at any stage of the writing process. You don’t even need a draft to come visit. To schedule a 45-minute appointment, review quick tips, or request written feedback online, visit </w:t>
      </w:r>
      <w:hyperlink r:id="rId52" w:tgtFrame="_blank" w:history="1">
        <w:r w:rsidRPr="00AC4127">
          <w:rPr>
            <w:rStyle w:val="Hyperlink"/>
            <w:rFonts w:ascii="Montserrat" w:hAnsi="Montserrat"/>
            <w:szCs w:val="18"/>
          </w:rPr>
          <w:t>http://writingcenter.unc.edu</w:t>
        </w:r>
      </w:hyperlink>
      <w:r w:rsidRPr="00AC4127">
        <w:rPr>
          <w:rFonts w:ascii="Montserrat" w:hAnsi="Montserrat"/>
          <w:szCs w:val="18"/>
        </w:rPr>
        <w:t xml:space="preserve">.   </w:t>
      </w:r>
    </w:p>
    <w:p w14:paraId="6AACCD44" w14:textId="77777777" w:rsidR="00E86126" w:rsidRPr="00263A30" w:rsidRDefault="00E86126" w:rsidP="000C3085">
      <w:pPr>
        <w:rPr>
          <w:rFonts w:ascii="Montserrat" w:hAnsi="Montserrat"/>
        </w:rPr>
      </w:pPr>
    </w:p>
    <w:p w14:paraId="024B8904" w14:textId="1358EFF3" w:rsidR="00E86126" w:rsidRPr="00263A30" w:rsidRDefault="00E86126" w:rsidP="000C3085">
      <w:pPr>
        <w:rPr>
          <w:rFonts w:ascii="Montserrat" w:hAnsi="Montserrat"/>
        </w:rPr>
      </w:pPr>
    </w:p>
    <w:sectPr w:rsidR="00E86126" w:rsidRPr="00263A30" w:rsidSect="00947720">
      <w:headerReference w:type="default" r:id="rId53"/>
      <w:pgSz w:w="12240" w:h="15840"/>
      <w:pgMar w:top="720" w:right="720" w:bottom="720" w:left="72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7D00" w14:textId="77777777" w:rsidR="00C935F0" w:rsidRDefault="00C935F0" w:rsidP="00246AB8">
      <w:pPr>
        <w:spacing w:line="240" w:lineRule="auto"/>
      </w:pPr>
      <w:r>
        <w:separator/>
      </w:r>
    </w:p>
  </w:endnote>
  <w:endnote w:type="continuationSeparator" w:id="0">
    <w:p w14:paraId="26A5D853" w14:textId="77777777" w:rsidR="00C935F0" w:rsidRDefault="00C935F0" w:rsidP="00246AB8">
      <w:pPr>
        <w:spacing w:line="240" w:lineRule="auto"/>
      </w:pPr>
      <w:r>
        <w:continuationSeparator/>
      </w:r>
    </w:p>
  </w:endnote>
  <w:endnote w:type="continuationNotice" w:id="1">
    <w:p w14:paraId="244BC5EE" w14:textId="77777777" w:rsidR="00C935F0" w:rsidRDefault="00C93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552D" w14:textId="77777777" w:rsidR="00C935F0" w:rsidRDefault="00C935F0">
      <w:pPr>
        <w:pStyle w:val="Footer"/>
      </w:pPr>
    </w:p>
    <w:p w14:paraId="4964851A" w14:textId="77777777" w:rsidR="00C935F0" w:rsidRDefault="00C935F0"/>
    <w:p w14:paraId="3053038C" w14:textId="77777777" w:rsidR="00C935F0" w:rsidRDefault="00C935F0">
      <w:pPr>
        <w:pStyle w:val="Header"/>
      </w:pPr>
    </w:p>
    <w:p w14:paraId="7BBBE82C" w14:textId="77777777" w:rsidR="00C935F0" w:rsidRDefault="00C935F0"/>
    <w:p w14:paraId="72C6E9C6" w14:textId="77777777" w:rsidR="00C935F0" w:rsidRDefault="00C935F0">
      <w:pPr>
        <w:pStyle w:val="Footer"/>
      </w:pPr>
    </w:p>
    <w:p w14:paraId="540352A1" w14:textId="77777777" w:rsidR="00C935F0" w:rsidRDefault="00C935F0"/>
    <w:p w14:paraId="1E85D484" w14:textId="77777777" w:rsidR="00C935F0" w:rsidRDefault="00C935F0">
      <w:pPr>
        <w:pStyle w:val="Footer"/>
      </w:pPr>
    </w:p>
    <w:p w14:paraId="0F368042" w14:textId="77777777" w:rsidR="00C935F0" w:rsidRDefault="00C935F0"/>
    <w:p w14:paraId="38E30F36" w14:textId="77777777" w:rsidR="00C935F0" w:rsidRDefault="00C935F0">
      <w:pPr>
        <w:pStyle w:val="Header"/>
      </w:pPr>
    </w:p>
    <w:p w14:paraId="79CB5D09" w14:textId="77777777" w:rsidR="00C935F0" w:rsidRDefault="00C935F0"/>
    <w:p w14:paraId="09BD1AFC" w14:textId="77777777" w:rsidR="00C935F0" w:rsidRDefault="00C935F0">
      <w:pPr>
        <w:pStyle w:val="Footer"/>
      </w:pPr>
    </w:p>
    <w:p w14:paraId="36C0DAA3" w14:textId="77777777" w:rsidR="00C935F0" w:rsidRDefault="00C935F0"/>
    <w:p w14:paraId="1F9075AF" w14:textId="77777777" w:rsidR="00C935F0" w:rsidRDefault="00C935F0">
      <w:pPr>
        <w:pStyle w:val="Header"/>
      </w:pPr>
    </w:p>
    <w:p w14:paraId="03FF8595" w14:textId="77777777" w:rsidR="00C935F0" w:rsidRDefault="00C935F0"/>
    <w:p w14:paraId="7CB451C8" w14:textId="77777777" w:rsidR="00C935F0" w:rsidRDefault="00C935F0">
      <w:pPr>
        <w:pStyle w:val="Footer"/>
      </w:pPr>
    </w:p>
    <w:p w14:paraId="2CB26FC0" w14:textId="77777777" w:rsidR="00C935F0" w:rsidRDefault="00C935F0"/>
    <w:p w14:paraId="5475E999" w14:textId="77777777" w:rsidR="00C935F0" w:rsidRDefault="00C935F0">
      <w:pPr>
        <w:pStyle w:val="Footer"/>
      </w:pPr>
    </w:p>
    <w:p w14:paraId="4A8F6C0C" w14:textId="77777777" w:rsidR="00C935F0" w:rsidRDefault="00C935F0"/>
    <w:p w14:paraId="7B30DD8D" w14:textId="77777777" w:rsidR="00C935F0" w:rsidRDefault="00C935F0">
      <w:pPr>
        <w:pStyle w:val="Header"/>
      </w:pPr>
    </w:p>
    <w:p w14:paraId="1CB05838" w14:textId="77777777" w:rsidR="00C935F0" w:rsidRDefault="00C935F0"/>
    <w:p w14:paraId="343528B2" w14:textId="77777777" w:rsidR="00C935F0" w:rsidRDefault="00C935F0">
      <w:pPr>
        <w:pStyle w:val="Footer"/>
      </w:pPr>
    </w:p>
    <w:p w14:paraId="76671206" w14:textId="77777777" w:rsidR="00C935F0" w:rsidRDefault="00C935F0"/>
    <w:p w14:paraId="6B2B5674" w14:textId="77777777" w:rsidR="00C935F0" w:rsidRDefault="00C935F0">
      <w:pPr>
        <w:pStyle w:val="Header"/>
      </w:pPr>
    </w:p>
    <w:p w14:paraId="78A09E18" w14:textId="77777777" w:rsidR="00C935F0" w:rsidRDefault="00C935F0"/>
    <w:p w14:paraId="44DDE598" w14:textId="77777777" w:rsidR="00C935F0" w:rsidRDefault="00C935F0">
      <w:pPr>
        <w:pStyle w:val="Footer"/>
      </w:pPr>
    </w:p>
    <w:p w14:paraId="0FBDE132" w14:textId="77777777" w:rsidR="00C935F0" w:rsidRDefault="00C935F0"/>
    <w:p w14:paraId="02750100" w14:textId="77777777" w:rsidR="00C935F0" w:rsidRDefault="00C935F0">
      <w:pPr>
        <w:pStyle w:val="Footer"/>
      </w:pPr>
    </w:p>
    <w:p w14:paraId="5DB41B90" w14:textId="77777777" w:rsidR="00C935F0" w:rsidRDefault="00C935F0"/>
    <w:p w14:paraId="619256DA" w14:textId="77777777" w:rsidR="00C935F0" w:rsidRDefault="00C935F0">
      <w:pPr>
        <w:pStyle w:val="Header"/>
      </w:pPr>
    </w:p>
    <w:p w14:paraId="461ADD7C" w14:textId="77777777" w:rsidR="00C935F0" w:rsidRDefault="00C935F0"/>
    <w:p w14:paraId="0FAFB44B" w14:textId="77777777" w:rsidR="00C935F0" w:rsidRDefault="00C935F0" w:rsidP="00246AB8">
      <w:pPr>
        <w:spacing w:line="240" w:lineRule="auto"/>
      </w:pPr>
      <w:r>
        <w:separator/>
      </w:r>
    </w:p>
  </w:footnote>
  <w:footnote w:type="continuationSeparator" w:id="0">
    <w:p w14:paraId="55B7AA5A" w14:textId="77777777" w:rsidR="00C935F0" w:rsidRDefault="00C935F0" w:rsidP="00246AB8">
      <w:pPr>
        <w:spacing w:line="240" w:lineRule="auto"/>
      </w:pPr>
      <w:r>
        <w:continuationSeparator/>
      </w:r>
    </w:p>
  </w:footnote>
  <w:footnote w:type="continuationNotice" w:id="1">
    <w:p w14:paraId="197D6250" w14:textId="77777777" w:rsidR="00C935F0" w:rsidRDefault="00C935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DD76" w14:textId="690BE915" w:rsidR="00947720" w:rsidRDefault="00E207EE">
    <w:pPr>
      <w:pStyle w:val="Header"/>
    </w:pPr>
    <w:r>
      <w:rPr>
        <w:noProof/>
      </w:rPr>
      <w:drawing>
        <wp:anchor distT="0" distB="0" distL="114300" distR="114300" simplePos="0" relativeHeight="251658240" behindDoc="0" locked="0" layoutInCell="1" allowOverlap="1" wp14:anchorId="35D43224" wp14:editId="7BB4FAF1">
          <wp:simplePos x="0" y="0"/>
          <wp:positionH relativeFrom="margin">
            <wp:posOffset>4850130</wp:posOffset>
          </wp:positionH>
          <wp:positionV relativeFrom="paragraph">
            <wp:posOffset>-648970</wp:posOffset>
          </wp:positionV>
          <wp:extent cx="2004060" cy="548640"/>
          <wp:effectExtent l="0" t="0" r="0"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08513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757"/>
    <w:multiLevelType w:val="hybridMultilevel"/>
    <w:tmpl w:val="895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F28"/>
    <w:multiLevelType w:val="hybridMultilevel"/>
    <w:tmpl w:val="4114149E"/>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26895"/>
    <w:multiLevelType w:val="hybridMultilevel"/>
    <w:tmpl w:val="BD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68F7"/>
    <w:multiLevelType w:val="hybridMultilevel"/>
    <w:tmpl w:val="30128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5486E"/>
    <w:multiLevelType w:val="hybridMultilevel"/>
    <w:tmpl w:val="54ACBBEA"/>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E276B"/>
    <w:multiLevelType w:val="hybridMultilevel"/>
    <w:tmpl w:val="C47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2800"/>
    <w:multiLevelType w:val="hybridMultilevel"/>
    <w:tmpl w:val="4114149E"/>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152EC0"/>
    <w:multiLevelType w:val="hybridMultilevel"/>
    <w:tmpl w:val="54ACBBEA"/>
    <w:lvl w:ilvl="0" w:tplc="FFFFFFFF">
      <w:start w:val="1"/>
      <w:numFmt w:val="decimal"/>
      <w:lvlText w:val="%1."/>
      <w:lvlJc w:val="left"/>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040CE2"/>
    <w:multiLevelType w:val="hybridMultilevel"/>
    <w:tmpl w:val="9D6CD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45A62"/>
    <w:multiLevelType w:val="hybridMultilevel"/>
    <w:tmpl w:val="54ACBBEA"/>
    <w:lvl w:ilvl="0" w:tplc="78247016">
      <w:start w:val="1"/>
      <w:numFmt w:val="decimal"/>
      <w:lvlText w:val="%1."/>
      <w:lvlJc w:val="left"/>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447DC"/>
    <w:multiLevelType w:val="hybridMultilevel"/>
    <w:tmpl w:val="4114149E"/>
    <w:lvl w:ilvl="0" w:tplc="70BE9A92">
      <w:start w:val="1"/>
      <w:numFmt w:val="decimal"/>
      <w:lvlText w:val="%1."/>
      <w:lvlJc w:val="left"/>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1F8"/>
    <w:multiLevelType w:val="hybridMultilevel"/>
    <w:tmpl w:val="FACAD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B3CEB"/>
    <w:multiLevelType w:val="hybridMultilevel"/>
    <w:tmpl w:val="92A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43E6A"/>
    <w:multiLevelType w:val="multilevel"/>
    <w:tmpl w:val="4DE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1"/>
  </w:num>
  <w:num w:numId="4">
    <w:abstractNumId w:val="5"/>
  </w:num>
  <w:num w:numId="5">
    <w:abstractNumId w:val="2"/>
  </w:num>
  <w:num w:numId="6">
    <w:abstractNumId w:val="10"/>
  </w:num>
  <w:num w:numId="7">
    <w:abstractNumId w:val="9"/>
  </w:num>
  <w:num w:numId="8">
    <w:abstractNumId w:val="7"/>
  </w:num>
  <w:num w:numId="9">
    <w:abstractNumId w:val="4"/>
  </w:num>
  <w:num w:numId="10">
    <w:abstractNumId w:val="13"/>
  </w:num>
  <w:num w:numId="11">
    <w:abstractNumId w:val="0"/>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6"/>
    <w:rsid w:val="000029D4"/>
    <w:rsid w:val="00015BA1"/>
    <w:rsid w:val="0001698F"/>
    <w:rsid w:val="00036B44"/>
    <w:rsid w:val="0004049D"/>
    <w:rsid w:val="00043403"/>
    <w:rsid w:val="00066284"/>
    <w:rsid w:val="00077CD9"/>
    <w:rsid w:val="000901D7"/>
    <w:rsid w:val="000934F4"/>
    <w:rsid w:val="000C0CA2"/>
    <w:rsid w:val="000C2BDA"/>
    <w:rsid w:val="000C3085"/>
    <w:rsid w:val="000C6DB4"/>
    <w:rsid w:val="000D5B1D"/>
    <w:rsid w:val="000D72D2"/>
    <w:rsid w:val="000F7984"/>
    <w:rsid w:val="001038B8"/>
    <w:rsid w:val="0011275E"/>
    <w:rsid w:val="00112A7A"/>
    <w:rsid w:val="001258E6"/>
    <w:rsid w:val="00146125"/>
    <w:rsid w:val="0015604D"/>
    <w:rsid w:val="001608AC"/>
    <w:rsid w:val="00160A8C"/>
    <w:rsid w:val="00174BE6"/>
    <w:rsid w:val="001763F6"/>
    <w:rsid w:val="001C12C0"/>
    <w:rsid w:val="001C1D2B"/>
    <w:rsid w:val="001E3FD3"/>
    <w:rsid w:val="00216515"/>
    <w:rsid w:val="00227B36"/>
    <w:rsid w:val="00231353"/>
    <w:rsid w:val="00246AB8"/>
    <w:rsid w:val="00254F3D"/>
    <w:rsid w:val="00263A30"/>
    <w:rsid w:val="00276D70"/>
    <w:rsid w:val="00277F8B"/>
    <w:rsid w:val="002857A6"/>
    <w:rsid w:val="002923E8"/>
    <w:rsid w:val="002A354E"/>
    <w:rsid w:val="002A41DF"/>
    <w:rsid w:val="002B2126"/>
    <w:rsid w:val="002B6401"/>
    <w:rsid w:val="002C2B23"/>
    <w:rsid w:val="002C50D9"/>
    <w:rsid w:val="002C7C93"/>
    <w:rsid w:val="002D3279"/>
    <w:rsid w:val="002E74EB"/>
    <w:rsid w:val="00304905"/>
    <w:rsid w:val="003132E5"/>
    <w:rsid w:val="0031474F"/>
    <w:rsid w:val="00323AFC"/>
    <w:rsid w:val="00367D06"/>
    <w:rsid w:val="00370F8B"/>
    <w:rsid w:val="00392E50"/>
    <w:rsid w:val="003C6162"/>
    <w:rsid w:val="003D09D3"/>
    <w:rsid w:val="003E4A4E"/>
    <w:rsid w:val="003F01DE"/>
    <w:rsid w:val="003F57B5"/>
    <w:rsid w:val="00416EA6"/>
    <w:rsid w:val="004175D2"/>
    <w:rsid w:val="00421853"/>
    <w:rsid w:val="00473A37"/>
    <w:rsid w:val="00482827"/>
    <w:rsid w:val="004A1105"/>
    <w:rsid w:val="004A3847"/>
    <w:rsid w:val="004C730D"/>
    <w:rsid w:val="004D6EA0"/>
    <w:rsid w:val="004E2849"/>
    <w:rsid w:val="005047E2"/>
    <w:rsid w:val="005273B3"/>
    <w:rsid w:val="0052787F"/>
    <w:rsid w:val="00534EEF"/>
    <w:rsid w:val="00546F5E"/>
    <w:rsid w:val="00552094"/>
    <w:rsid w:val="00554433"/>
    <w:rsid w:val="00555DC3"/>
    <w:rsid w:val="005562E4"/>
    <w:rsid w:val="00557C47"/>
    <w:rsid w:val="0056160E"/>
    <w:rsid w:val="005643E9"/>
    <w:rsid w:val="00572004"/>
    <w:rsid w:val="00573E18"/>
    <w:rsid w:val="00581818"/>
    <w:rsid w:val="005B4C7F"/>
    <w:rsid w:val="005B57A8"/>
    <w:rsid w:val="005D2BCD"/>
    <w:rsid w:val="006230D4"/>
    <w:rsid w:val="0063530A"/>
    <w:rsid w:val="0063630A"/>
    <w:rsid w:val="00646A35"/>
    <w:rsid w:val="00650DE8"/>
    <w:rsid w:val="00652414"/>
    <w:rsid w:val="006625ED"/>
    <w:rsid w:val="006A3052"/>
    <w:rsid w:val="006B41BC"/>
    <w:rsid w:val="006B4BB6"/>
    <w:rsid w:val="006E5DA1"/>
    <w:rsid w:val="00701216"/>
    <w:rsid w:val="00703658"/>
    <w:rsid w:val="00703B06"/>
    <w:rsid w:val="00732A4F"/>
    <w:rsid w:val="00741C82"/>
    <w:rsid w:val="00751022"/>
    <w:rsid w:val="007662F9"/>
    <w:rsid w:val="00766C85"/>
    <w:rsid w:val="007763D8"/>
    <w:rsid w:val="00777CB9"/>
    <w:rsid w:val="00795A24"/>
    <w:rsid w:val="007B143A"/>
    <w:rsid w:val="007C5BD9"/>
    <w:rsid w:val="007D3C62"/>
    <w:rsid w:val="007F1011"/>
    <w:rsid w:val="007F1E66"/>
    <w:rsid w:val="007F79C7"/>
    <w:rsid w:val="00801890"/>
    <w:rsid w:val="00805B4A"/>
    <w:rsid w:val="008200D0"/>
    <w:rsid w:val="00827B82"/>
    <w:rsid w:val="00834596"/>
    <w:rsid w:val="0083461D"/>
    <w:rsid w:val="00843E24"/>
    <w:rsid w:val="00887D4B"/>
    <w:rsid w:val="00890A79"/>
    <w:rsid w:val="0089122B"/>
    <w:rsid w:val="008B057A"/>
    <w:rsid w:val="008B11AB"/>
    <w:rsid w:val="008B2B26"/>
    <w:rsid w:val="008B5A0A"/>
    <w:rsid w:val="008F3B51"/>
    <w:rsid w:val="008F5574"/>
    <w:rsid w:val="009128DA"/>
    <w:rsid w:val="00921076"/>
    <w:rsid w:val="00925973"/>
    <w:rsid w:val="00933C86"/>
    <w:rsid w:val="00947720"/>
    <w:rsid w:val="00952BA0"/>
    <w:rsid w:val="00966A64"/>
    <w:rsid w:val="0097177C"/>
    <w:rsid w:val="00990F1C"/>
    <w:rsid w:val="00997813"/>
    <w:rsid w:val="009A1CD4"/>
    <w:rsid w:val="009B05C6"/>
    <w:rsid w:val="009B7D3A"/>
    <w:rsid w:val="009C1375"/>
    <w:rsid w:val="009D51FA"/>
    <w:rsid w:val="009E4829"/>
    <w:rsid w:val="00A06BA5"/>
    <w:rsid w:val="00A13072"/>
    <w:rsid w:val="00A2065B"/>
    <w:rsid w:val="00A218A6"/>
    <w:rsid w:val="00A21CBF"/>
    <w:rsid w:val="00A25F72"/>
    <w:rsid w:val="00A44736"/>
    <w:rsid w:val="00A47A4C"/>
    <w:rsid w:val="00A61E63"/>
    <w:rsid w:val="00A631A2"/>
    <w:rsid w:val="00A65BDC"/>
    <w:rsid w:val="00A7150D"/>
    <w:rsid w:val="00A7436E"/>
    <w:rsid w:val="00A95C3F"/>
    <w:rsid w:val="00AB6B73"/>
    <w:rsid w:val="00AC10A0"/>
    <w:rsid w:val="00AC4127"/>
    <w:rsid w:val="00AC7B8B"/>
    <w:rsid w:val="00AD1AD4"/>
    <w:rsid w:val="00AE583A"/>
    <w:rsid w:val="00AF220E"/>
    <w:rsid w:val="00AF7623"/>
    <w:rsid w:val="00B10262"/>
    <w:rsid w:val="00B12E1B"/>
    <w:rsid w:val="00B2190D"/>
    <w:rsid w:val="00B22469"/>
    <w:rsid w:val="00B37F30"/>
    <w:rsid w:val="00B43D5B"/>
    <w:rsid w:val="00B4464D"/>
    <w:rsid w:val="00B55336"/>
    <w:rsid w:val="00B649D1"/>
    <w:rsid w:val="00B7040F"/>
    <w:rsid w:val="00B81224"/>
    <w:rsid w:val="00B91B4C"/>
    <w:rsid w:val="00BA5FD7"/>
    <w:rsid w:val="00BB69BD"/>
    <w:rsid w:val="00BC464B"/>
    <w:rsid w:val="00C85693"/>
    <w:rsid w:val="00C872DC"/>
    <w:rsid w:val="00C901DE"/>
    <w:rsid w:val="00C935F0"/>
    <w:rsid w:val="00CA51BF"/>
    <w:rsid w:val="00CB597A"/>
    <w:rsid w:val="00CB6FF6"/>
    <w:rsid w:val="00CC1811"/>
    <w:rsid w:val="00CD6A7D"/>
    <w:rsid w:val="00CE2325"/>
    <w:rsid w:val="00CF5372"/>
    <w:rsid w:val="00D05F14"/>
    <w:rsid w:val="00D1378C"/>
    <w:rsid w:val="00D17189"/>
    <w:rsid w:val="00D4512A"/>
    <w:rsid w:val="00D62813"/>
    <w:rsid w:val="00D67E16"/>
    <w:rsid w:val="00D818E4"/>
    <w:rsid w:val="00D83863"/>
    <w:rsid w:val="00D86885"/>
    <w:rsid w:val="00D95782"/>
    <w:rsid w:val="00D97FB3"/>
    <w:rsid w:val="00DA4CD9"/>
    <w:rsid w:val="00DA7654"/>
    <w:rsid w:val="00DB4B0C"/>
    <w:rsid w:val="00DB63AF"/>
    <w:rsid w:val="00DD14A5"/>
    <w:rsid w:val="00DD5831"/>
    <w:rsid w:val="00DE4ADD"/>
    <w:rsid w:val="00DE7DC6"/>
    <w:rsid w:val="00DF3B12"/>
    <w:rsid w:val="00E07F42"/>
    <w:rsid w:val="00E11BA7"/>
    <w:rsid w:val="00E207EE"/>
    <w:rsid w:val="00E30DF0"/>
    <w:rsid w:val="00E319F9"/>
    <w:rsid w:val="00E351E7"/>
    <w:rsid w:val="00E35BF0"/>
    <w:rsid w:val="00E36E8D"/>
    <w:rsid w:val="00E42B98"/>
    <w:rsid w:val="00E511FC"/>
    <w:rsid w:val="00E514B2"/>
    <w:rsid w:val="00E53341"/>
    <w:rsid w:val="00E60746"/>
    <w:rsid w:val="00E65BF3"/>
    <w:rsid w:val="00E66398"/>
    <w:rsid w:val="00E82D4F"/>
    <w:rsid w:val="00E86126"/>
    <w:rsid w:val="00E86FEA"/>
    <w:rsid w:val="00EA73B9"/>
    <w:rsid w:val="00EC6808"/>
    <w:rsid w:val="00ED53E7"/>
    <w:rsid w:val="00EE0221"/>
    <w:rsid w:val="00EE40CC"/>
    <w:rsid w:val="00EE454A"/>
    <w:rsid w:val="00EF155A"/>
    <w:rsid w:val="00EF551B"/>
    <w:rsid w:val="00F238A7"/>
    <w:rsid w:val="00F25788"/>
    <w:rsid w:val="00F31494"/>
    <w:rsid w:val="00F32EC2"/>
    <w:rsid w:val="00F359F8"/>
    <w:rsid w:val="00F72375"/>
    <w:rsid w:val="00F72967"/>
    <w:rsid w:val="00FC1741"/>
    <w:rsid w:val="00FC2E2B"/>
    <w:rsid w:val="00FC6E5E"/>
    <w:rsid w:val="00FE115B"/>
    <w:rsid w:val="00FE161D"/>
    <w:rsid w:val="00FE6D01"/>
    <w:rsid w:val="00FF0331"/>
    <w:rsid w:val="0884114B"/>
    <w:rsid w:val="1A7968CE"/>
    <w:rsid w:val="4D6CD37A"/>
    <w:rsid w:val="5D1DFFB9"/>
    <w:rsid w:val="7234DF9D"/>
    <w:rsid w:val="7696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3B47"/>
  <w15:docId w15:val="{4A114250-FE51-49CF-B3CD-18B70B8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85"/>
    <w:pPr>
      <w:spacing w:line="259" w:lineRule="auto"/>
    </w:pPr>
    <w:rPr>
      <w:sz w:val="22"/>
      <w:szCs w:val="22"/>
    </w:rPr>
  </w:style>
  <w:style w:type="paragraph" w:styleId="Heading1">
    <w:name w:val="heading 1"/>
    <w:basedOn w:val="Normal"/>
    <w:next w:val="Normal"/>
    <w:link w:val="Heading1Char"/>
    <w:uiPriority w:val="9"/>
    <w:qFormat/>
    <w:rsid w:val="003E4A4E"/>
    <w:pPr>
      <w:keepNext/>
      <w:keepLines/>
      <w:jc w:val="center"/>
      <w:outlineLvl w:val="0"/>
    </w:pPr>
    <w:rPr>
      <w:rFonts w:ascii="Montserrat" w:eastAsia="Times New Roman" w:hAnsi="Montserrat"/>
      <w:smallCaps/>
      <w:color w:val="13294B"/>
      <w:sz w:val="52"/>
      <w:szCs w:val="52"/>
    </w:rPr>
  </w:style>
  <w:style w:type="paragraph" w:styleId="Heading2">
    <w:name w:val="heading 2"/>
    <w:basedOn w:val="Normal"/>
    <w:next w:val="Normal"/>
    <w:link w:val="Heading2Char"/>
    <w:uiPriority w:val="9"/>
    <w:unhideWhenUsed/>
    <w:qFormat/>
    <w:rsid w:val="007D3C62"/>
    <w:pPr>
      <w:keepNext/>
      <w:keepLines/>
      <w:pBdr>
        <w:bottom w:val="single" w:sz="4" w:space="1" w:color="4C9CD3"/>
      </w:pBdr>
      <w:spacing w:before="360" w:after="120"/>
      <w:outlineLvl w:val="1"/>
    </w:pPr>
    <w:rPr>
      <w:rFonts w:ascii="Montserrat" w:eastAsia="Times New Roman" w:hAnsi="Montserrat"/>
      <w:smallCaps/>
      <w:color w:val="13294B"/>
      <w:sz w:val="36"/>
      <w:szCs w:val="36"/>
    </w:rPr>
  </w:style>
  <w:style w:type="paragraph" w:styleId="Heading3">
    <w:name w:val="heading 3"/>
    <w:basedOn w:val="Normal"/>
    <w:next w:val="Normal"/>
    <w:link w:val="Heading3Char"/>
    <w:uiPriority w:val="9"/>
    <w:unhideWhenUsed/>
    <w:qFormat/>
    <w:rsid w:val="0052787F"/>
    <w:pPr>
      <w:keepNext/>
      <w:keepLines/>
      <w:spacing w:before="240" w:after="40"/>
      <w:outlineLvl w:val="2"/>
    </w:pPr>
    <w:rPr>
      <w:rFonts w:ascii="Montserrat" w:eastAsia="Times New Roman" w:hAnsi="Montserrat"/>
      <w:b/>
      <w:bCs/>
      <w:color w:val="13294B"/>
      <w:sz w:val="23"/>
      <w:szCs w:val="23"/>
    </w:rPr>
  </w:style>
  <w:style w:type="paragraph" w:styleId="Heading4">
    <w:name w:val="heading 4"/>
    <w:basedOn w:val="Normal"/>
    <w:next w:val="Normal"/>
    <w:link w:val="Heading4Char"/>
    <w:uiPriority w:val="9"/>
    <w:unhideWhenUsed/>
    <w:qFormat/>
    <w:rsid w:val="00933C86"/>
    <w:pPr>
      <w:keepNext/>
      <w:keepLines/>
      <w:spacing w:before="240" w:after="40"/>
      <w:outlineLvl w:val="3"/>
    </w:pPr>
    <w:rPr>
      <w:rFonts w:ascii="Montserrat" w:eastAsia="Times New Roman" w:hAnsi="Montserrat"/>
      <w:i/>
      <w:iCs/>
      <w:color w:val="4F758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26"/>
    <w:pPr>
      <w:ind w:left="720"/>
      <w:contextualSpacing/>
    </w:pPr>
  </w:style>
  <w:style w:type="character" w:customStyle="1" w:styleId="Heading1Char">
    <w:name w:val="Heading 1 Char"/>
    <w:link w:val="Heading1"/>
    <w:uiPriority w:val="9"/>
    <w:rsid w:val="003E4A4E"/>
    <w:rPr>
      <w:rFonts w:ascii="Montserrat" w:eastAsia="Times New Roman" w:hAnsi="Montserrat"/>
      <w:smallCaps/>
      <w:color w:val="13294B"/>
      <w:sz w:val="52"/>
      <w:szCs w:val="52"/>
    </w:rPr>
  </w:style>
  <w:style w:type="character" w:customStyle="1" w:styleId="Heading2Char">
    <w:name w:val="Heading 2 Char"/>
    <w:link w:val="Heading2"/>
    <w:uiPriority w:val="9"/>
    <w:rsid w:val="007D3C62"/>
    <w:rPr>
      <w:rFonts w:ascii="Montserrat" w:eastAsia="Times New Roman" w:hAnsi="Montserrat"/>
      <w:smallCaps/>
      <w:color w:val="13294B"/>
      <w:sz w:val="36"/>
      <w:szCs w:val="36"/>
    </w:rPr>
  </w:style>
  <w:style w:type="paragraph" w:styleId="Header">
    <w:name w:val="header"/>
    <w:basedOn w:val="Normal"/>
    <w:link w:val="HeaderChar"/>
    <w:uiPriority w:val="99"/>
    <w:unhideWhenUsed/>
    <w:rsid w:val="00246AB8"/>
    <w:pPr>
      <w:tabs>
        <w:tab w:val="center" w:pos="4680"/>
        <w:tab w:val="right" w:pos="9360"/>
      </w:tabs>
      <w:spacing w:line="240" w:lineRule="auto"/>
    </w:pPr>
  </w:style>
  <w:style w:type="character" w:customStyle="1" w:styleId="HeaderChar">
    <w:name w:val="Header Char"/>
    <w:basedOn w:val="DefaultParagraphFont"/>
    <w:link w:val="Header"/>
    <w:uiPriority w:val="99"/>
    <w:rsid w:val="00246AB8"/>
  </w:style>
  <w:style w:type="paragraph" w:styleId="Footer">
    <w:name w:val="footer"/>
    <w:basedOn w:val="Normal"/>
    <w:link w:val="FooterChar"/>
    <w:uiPriority w:val="99"/>
    <w:unhideWhenUsed/>
    <w:rsid w:val="00246AB8"/>
    <w:pPr>
      <w:tabs>
        <w:tab w:val="center" w:pos="4680"/>
        <w:tab w:val="right" w:pos="9360"/>
      </w:tabs>
      <w:spacing w:line="240" w:lineRule="auto"/>
    </w:pPr>
  </w:style>
  <w:style w:type="character" w:customStyle="1" w:styleId="FooterChar">
    <w:name w:val="Footer Char"/>
    <w:basedOn w:val="DefaultParagraphFont"/>
    <w:link w:val="Footer"/>
    <w:uiPriority w:val="99"/>
    <w:rsid w:val="00246AB8"/>
  </w:style>
  <w:style w:type="character" w:customStyle="1" w:styleId="Heading3Char">
    <w:name w:val="Heading 3 Char"/>
    <w:link w:val="Heading3"/>
    <w:uiPriority w:val="9"/>
    <w:rsid w:val="0052787F"/>
    <w:rPr>
      <w:rFonts w:ascii="Montserrat" w:eastAsia="Times New Roman" w:hAnsi="Montserrat"/>
      <w:b/>
      <w:bCs/>
      <w:color w:val="13294B"/>
      <w:sz w:val="23"/>
      <w:szCs w:val="23"/>
    </w:rPr>
  </w:style>
  <w:style w:type="character" w:customStyle="1" w:styleId="Heading4Char">
    <w:name w:val="Heading 4 Char"/>
    <w:link w:val="Heading4"/>
    <w:uiPriority w:val="9"/>
    <w:rsid w:val="00933C86"/>
    <w:rPr>
      <w:rFonts w:ascii="Montserrat" w:eastAsia="Times New Roman" w:hAnsi="Montserrat"/>
      <w:i/>
      <w:iCs/>
      <w:color w:val="4F758B"/>
    </w:rPr>
  </w:style>
  <w:style w:type="character" w:styleId="Hyperlink">
    <w:name w:val="Hyperlink"/>
    <w:uiPriority w:val="99"/>
    <w:unhideWhenUsed/>
    <w:rsid w:val="00834596"/>
    <w:rPr>
      <w:color w:val="0563C1"/>
      <w:u w:val="single"/>
    </w:rPr>
  </w:style>
  <w:style w:type="character" w:customStyle="1" w:styleId="UnresolvedMention">
    <w:name w:val="Unresolved Mention"/>
    <w:uiPriority w:val="99"/>
    <w:semiHidden/>
    <w:unhideWhenUsed/>
    <w:rsid w:val="00834596"/>
    <w:rPr>
      <w:color w:val="605E5C"/>
      <w:shd w:val="clear" w:color="auto" w:fill="E1DFDD"/>
    </w:rPr>
  </w:style>
  <w:style w:type="table" w:styleId="TableGrid">
    <w:name w:val="Table Grid"/>
    <w:basedOn w:val="TableNormal"/>
    <w:uiPriority w:val="39"/>
    <w:rsid w:val="0011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8B057A"/>
    <w:rPr>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4">
    <w:name w:val="Plain Table 4"/>
    <w:basedOn w:val="TableNormal"/>
    <w:uiPriority w:val="44"/>
    <w:rsid w:val="00EE45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EF551B"/>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2B26"/>
    <w:rPr>
      <w:b/>
      <w:bCs/>
    </w:rPr>
  </w:style>
  <w:style w:type="character" w:customStyle="1" w:styleId="CommentSubjectChar">
    <w:name w:val="Comment Subject Char"/>
    <w:basedOn w:val="CommentTextChar"/>
    <w:link w:val="CommentSubject"/>
    <w:uiPriority w:val="99"/>
    <w:semiHidden/>
    <w:rsid w:val="008B2B26"/>
    <w:rPr>
      <w:b/>
      <w:bCs/>
    </w:rPr>
  </w:style>
  <w:style w:type="character" w:styleId="FollowedHyperlink">
    <w:name w:val="FollowedHyperlink"/>
    <w:basedOn w:val="DefaultParagraphFont"/>
    <w:uiPriority w:val="99"/>
    <w:semiHidden/>
    <w:unhideWhenUsed/>
    <w:rsid w:val="00504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carolina.unc.edu/" TargetMode="External"/><Relationship Id="rId18" Type="http://schemas.openxmlformats.org/officeDocument/2006/relationships/hyperlink" Target="https://www.celt.iastate.edu/instructional-strategies/preparing-to-teach/tips-on-writing-course-goalslearning-outcomes-and-measureable-learning-objectives/" TargetMode="External"/><Relationship Id="rId26" Type="http://schemas.openxmlformats.org/officeDocument/2006/relationships/hyperlink" Target="https://uaao.unc.edu/faqs-for-students/" TargetMode="External"/><Relationship Id="rId39" Type="http://schemas.openxmlformats.org/officeDocument/2006/relationships/hyperlink" Target="http://care.unc.edu" TargetMode="External"/><Relationship Id="rId21" Type="http://schemas.openxmlformats.org/officeDocument/2006/relationships/hyperlink" Target="https://connectcarolina.unc.edu/" TargetMode="External"/><Relationship Id="rId34" Type="http://schemas.openxmlformats.org/officeDocument/2006/relationships/hyperlink" Target="https://policies.unc.edu/TDClient/2833/Portal/KB/ArticleDet?ID=131247" TargetMode="External"/><Relationship Id="rId42" Type="http://schemas.openxmlformats.org/officeDocument/2006/relationships/hyperlink" Target="mailto:titleixcoordinator@unc.edu" TargetMode="External"/><Relationship Id="rId47" Type="http://schemas.openxmlformats.org/officeDocument/2006/relationships/hyperlink" Target="mailto:reportandresponse@unc.edu" TargetMode="External"/><Relationship Id="rId50" Type="http://schemas.openxmlformats.org/officeDocument/2006/relationships/hyperlink" Target="http://testingcenter.web.unc.edu/"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talog.unc.edu/course-search/" TargetMode="External"/><Relationship Id="rId17" Type="http://schemas.openxmlformats.org/officeDocument/2006/relationships/hyperlink" Target="https://catalog.unc.edu/course-search/" TargetMode="External"/><Relationship Id="rId25" Type="http://schemas.openxmlformats.org/officeDocument/2006/relationships/hyperlink" Target="https://uaao.unc.edu/sample-page/" TargetMode="External"/><Relationship Id="rId33" Type="http://schemas.openxmlformats.org/officeDocument/2006/relationships/hyperlink" Target="https://studentconduct.unc.edu/" TargetMode="External"/><Relationship Id="rId38" Type="http://schemas.openxmlformats.org/officeDocument/2006/relationships/hyperlink" Target="mailto:ars@unc.edu" TargetMode="External"/><Relationship Id="rId46" Type="http://schemas.openxmlformats.org/officeDocument/2006/relationships/hyperlink" Target="https://eoc.unc.edu/our-policies/policy-statement-on-non-discrimination/" TargetMode="External"/><Relationship Id="rId2" Type="http://schemas.openxmlformats.org/officeDocument/2006/relationships/customXml" Target="../customXml/item2.xml"/><Relationship Id="rId16" Type="http://schemas.openxmlformats.org/officeDocument/2006/relationships/hyperlink" Target="https://connectcarolina.unc.edu/" TargetMode="External"/><Relationship Id="rId20" Type="http://schemas.openxmlformats.org/officeDocument/2006/relationships/hyperlink" Target="https://catalog.unc.edu/course-search/" TargetMode="External"/><Relationship Id="rId29" Type="http://schemas.openxmlformats.org/officeDocument/2006/relationships/hyperlink" Target="https://eoc.unc.edu/what-we-do/accommodations/" TargetMode="External"/><Relationship Id="rId41" Type="http://schemas.openxmlformats.org/officeDocument/2006/relationships/hyperlink" Target="https://eoc.unc.edu/report-an-incide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talog.unc.edu/policies-procedures/attendance-grading-examination/" TargetMode="External"/><Relationship Id="rId32" Type="http://schemas.openxmlformats.org/officeDocument/2006/relationships/hyperlink" Target="https://eoc.unc.edu/what-we-do/accommodations/" TargetMode="External"/><Relationship Id="rId37" Type="http://schemas.openxmlformats.org/officeDocument/2006/relationships/hyperlink" Target="mailto:ars@unc.edu" TargetMode="External"/><Relationship Id="rId40" Type="http://schemas.openxmlformats.org/officeDocument/2006/relationships/hyperlink" Target="https://caps.unc.edu/" TargetMode="External"/><Relationship Id="rId45" Type="http://schemas.openxmlformats.org/officeDocument/2006/relationships/hyperlink" Target="https://safe.unc.edu/"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nnectcarolina.unc.edu/" TargetMode="External"/><Relationship Id="rId23" Type="http://schemas.openxmlformats.org/officeDocument/2006/relationships/hyperlink" Target="https://registrar.unc.edu/academic-services/grades/explanation-of-grading-system/" TargetMode="External"/><Relationship Id="rId28" Type="http://schemas.openxmlformats.org/officeDocument/2006/relationships/hyperlink" Target="https://ars.unc.edu/" TargetMode="External"/><Relationship Id="rId36" Type="http://schemas.openxmlformats.org/officeDocument/2006/relationships/hyperlink" Target="https://www.unc.edu/about/privacy-statement/" TargetMode="External"/><Relationship Id="rId49" Type="http://schemas.openxmlformats.org/officeDocument/2006/relationships/hyperlink" Target="https://eoc.unc.edu/report-an-incident/" TargetMode="External"/><Relationship Id="rId10" Type="http://schemas.openxmlformats.org/officeDocument/2006/relationships/endnotes" Target="endnotes.xml"/><Relationship Id="rId19" Type="http://schemas.openxmlformats.org/officeDocument/2006/relationships/hyperlink" Target="https://catalog.unc.edu/course-search/" TargetMode="External"/><Relationship Id="rId31" Type="http://schemas.openxmlformats.org/officeDocument/2006/relationships/hyperlink" Target="https://gvsc.unc.edu/" TargetMode="External"/><Relationship Id="rId44" Type="http://schemas.openxmlformats.org/officeDocument/2006/relationships/hyperlink" Target="mailto:gvsc@unc.edu" TargetMode="External"/><Relationship Id="rId52" Type="http://schemas.openxmlformats.org/officeDocument/2006/relationships/hyperlink" Target="http://writingcenter.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carolina.unc.edu/" TargetMode="External"/><Relationship Id="rId22" Type="http://schemas.openxmlformats.org/officeDocument/2006/relationships/hyperlink" Target="https://catalog.unc.edu/undergraduate/ideas-in-action/" TargetMode="External"/><Relationship Id="rId27" Type="http://schemas.openxmlformats.org/officeDocument/2006/relationships/hyperlink" Target="https://uaao.unc.edu/sample-page/" TargetMode="External"/><Relationship Id="rId30" Type="http://schemas.openxmlformats.org/officeDocument/2006/relationships/hyperlink" Target="https://odos.unc.edu/" TargetMode="External"/><Relationship Id="rId35" Type="http://schemas.openxmlformats.org/officeDocument/2006/relationships/hyperlink" Target="https://safecomputing.unc.edu/" TargetMode="External"/><Relationship Id="rId43" Type="http://schemas.openxmlformats.org/officeDocument/2006/relationships/hyperlink" Target="mailto:reportandresponse@unc.edu" TargetMode="External"/><Relationship Id="rId48" Type="http://schemas.openxmlformats.org/officeDocument/2006/relationships/hyperlink" Target="https://safe.unc.edu/" TargetMode="External"/><Relationship Id="rId8" Type="http://schemas.openxmlformats.org/officeDocument/2006/relationships/webSettings" Target="webSettings.xml"/><Relationship Id="rId51" Type="http://schemas.openxmlformats.org/officeDocument/2006/relationships/hyperlink" Target="http://learningcenter.unc.ed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7" ma:contentTypeDescription="Create a new document." ma:contentTypeScope="" ma:versionID="2085668a4eb0d7eb1ea5262a207418cf">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9a34d3a2c6032c5a67653d2a5da97cb6"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372E-7381-49E9-9777-B62579A3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1E59-2F08-45FA-8D00-AC341332D2A9}">
  <ds:schemaRefs>
    <ds:schemaRef ds:uri="http://schemas.microsoft.com/sharepoint/v3/contenttype/forms"/>
  </ds:schemaRefs>
</ds:datastoreItem>
</file>

<file path=customXml/itemProps3.xml><?xml version="1.0" encoding="utf-8"?>
<ds:datastoreItem xmlns:ds="http://schemas.openxmlformats.org/officeDocument/2006/customXml" ds:itemID="{1DB4F6AA-1205-4F2C-8C02-C325987C2B9B}">
  <ds:schemaRefs>
    <ds:schemaRef ds:uri="http://purl.org/dc/terms/"/>
    <ds:schemaRef ds:uri="http://schemas.microsoft.com/office/2006/documentManagement/types"/>
    <ds:schemaRef ds:uri="http://schemas.openxmlformats.org/package/2006/metadata/core-properties"/>
    <ds:schemaRef ds:uri="ce3e19a8-cb85-48ee-80ef-ba032355e334"/>
    <ds:schemaRef ds:uri="http://purl.org/dc/elements/1.1/"/>
    <ds:schemaRef ds:uri="http://schemas.microsoft.com/office/2006/metadata/properties"/>
    <ds:schemaRef ds:uri="http://schemas.microsoft.com/office/infopath/2007/PartnerControls"/>
    <ds:schemaRef ds:uri="552e072a-4719-4105-ae87-4523fd0eb85a"/>
    <ds:schemaRef ds:uri="http://www.w3.org/XML/1998/namespace"/>
    <ds:schemaRef ds:uri="http://purl.org/dc/dcmitype/"/>
  </ds:schemaRefs>
</ds:datastoreItem>
</file>

<file path=customXml/itemProps4.xml><?xml version="1.0" encoding="utf-8"?>
<ds:datastoreItem xmlns:ds="http://schemas.openxmlformats.org/officeDocument/2006/customXml" ds:itemID="{2A785548-E163-4CBA-811B-9055AF8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Links>
    <vt:vector size="264" baseType="variant">
      <vt:variant>
        <vt:i4>6160387</vt:i4>
      </vt:variant>
      <vt:variant>
        <vt:i4>147</vt:i4>
      </vt:variant>
      <vt:variant>
        <vt:i4>0</vt:i4>
      </vt:variant>
      <vt:variant>
        <vt:i4>5</vt:i4>
      </vt:variant>
      <vt:variant>
        <vt:lpwstr>http://writingcenter.unc.edu/</vt:lpwstr>
      </vt:variant>
      <vt:variant>
        <vt:lpwstr/>
      </vt:variant>
      <vt:variant>
        <vt:i4>7012469</vt:i4>
      </vt:variant>
      <vt:variant>
        <vt:i4>144</vt:i4>
      </vt:variant>
      <vt:variant>
        <vt:i4>0</vt:i4>
      </vt:variant>
      <vt:variant>
        <vt:i4>5</vt:i4>
      </vt:variant>
      <vt:variant>
        <vt:lpwstr>http://learningcenter.unc.edu/</vt:lpwstr>
      </vt:variant>
      <vt:variant>
        <vt:lpwstr/>
      </vt:variant>
      <vt:variant>
        <vt:i4>5374047</vt:i4>
      </vt:variant>
      <vt:variant>
        <vt:i4>141</vt:i4>
      </vt:variant>
      <vt:variant>
        <vt:i4>0</vt:i4>
      </vt:variant>
      <vt:variant>
        <vt:i4>5</vt:i4>
      </vt:variant>
      <vt:variant>
        <vt:lpwstr>http://testingcenter.web.unc.edu/</vt:lpwstr>
      </vt:variant>
      <vt:variant>
        <vt:lpwstr/>
      </vt:variant>
      <vt:variant>
        <vt:i4>8323187</vt:i4>
      </vt:variant>
      <vt:variant>
        <vt:i4>138</vt:i4>
      </vt:variant>
      <vt:variant>
        <vt:i4>0</vt:i4>
      </vt:variant>
      <vt:variant>
        <vt:i4>5</vt:i4>
      </vt:variant>
      <vt:variant>
        <vt:lpwstr>https://eoc.unc.edu/report-an-incident/</vt:lpwstr>
      </vt:variant>
      <vt:variant>
        <vt:lpwstr/>
      </vt:variant>
      <vt:variant>
        <vt:i4>1245279</vt:i4>
      </vt:variant>
      <vt:variant>
        <vt:i4>135</vt:i4>
      </vt:variant>
      <vt:variant>
        <vt:i4>0</vt:i4>
      </vt:variant>
      <vt:variant>
        <vt:i4>5</vt:i4>
      </vt:variant>
      <vt:variant>
        <vt:lpwstr>https://safe.unc.edu/</vt:lpwstr>
      </vt:variant>
      <vt:variant>
        <vt:lpwstr/>
      </vt:variant>
      <vt:variant>
        <vt:i4>983075</vt:i4>
      </vt:variant>
      <vt:variant>
        <vt:i4>132</vt:i4>
      </vt:variant>
      <vt:variant>
        <vt:i4>0</vt:i4>
      </vt:variant>
      <vt:variant>
        <vt:i4>5</vt:i4>
      </vt:variant>
      <vt:variant>
        <vt:lpwstr>mailto:reportandresponse@unc.edu</vt:lpwstr>
      </vt:variant>
      <vt:variant>
        <vt:lpwstr/>
      </vt:variant>
      <vt:variant>
        <vt:i4>6225949</vt:i4>
      </vt:variant>
      <vt:variant>
        <vt:i4>129</vt:i4>
      </vt:variant>
      <vt:variant>
        <vt:i4>0</vt:i4>
      </vt:variant>
      <vt:variant>
        <vt:i4>5</vt:i4>
      </vt:variant>
      <vt:variant>
        <vt:lpwstr>https://eoc.unc.edu/our-policies/policy-statement-on-non-discrimination/</vt:lpwstr>
      </vt:variant>
      <vt:variant>
        <vt:lpwstr/>
      </vt:variant>
      <vt:variant>
        <vt:i4>1245279</vt:i4>
      </vt:variant>
      <vt:variant>
        <vt:i4>126</vt:i4>
      </vt:variant>
      <vt:variant>
        <vt:i4>0</vt:i4>
      </vt:variant>
      <vt:variant>
        <vt:i4>5</vt:i4>
      </vt:variant>
      <vt:variant>
        <vt:lpwstr>https://safe.unc.edu/</vt:lpwstr>
      </vt:variant>
      <vt:variant>
        <vt:lpwstr/>
      </vt:variant>
      <vt:variant>
        <vt:i4>1179692</vt:i4>
      </vt:variant>
      <vt:variant>
        <vt:i4>123</vt:i4>
      </vt:variant>
      <vt:variant>
        <vt:i4>0</vt:i4>
      </vt:variant>
      <vt:variant>
        <vt:i4>5</vt:i4>
      </vt:variant>
      <vt:variant>
        <vt:lpwstr>mailto:gvsc@unc.edu</vt:lpwstr>
      </vt:variant>
      <vt:variant>
        <vt:lpwstr/>
      </vt:variant>
      <vt:variant>
        <vt:i4>983075</vt:i4>
      </vt:variant>
      <vt:variant>
        <vt:i4>120</vt:i4>
      </vt:variant>
      <vt:variant>
        <vt:i4>0</vt:i4>
      </vt:variant>
      <vt:variant>
        <vt:i4>5</vt:i4>
      </vt:variant>
      <vt:variant>
        <vt:lpwstr>mailto:reportandresponse@unc.edu</vt:lpwstr>
      </vt:variant>
      <vt:variant>
        <vt:lpwstr/>
      </vt:variant>
      <vt:variant>
        <vt:i4>6357077</vt:i4>
      </vt:variant>
      <vt:variant>
        <vt:i4>117</vt:i4>
      </vt:variant>
      <vt:variant>
        <vt:i4>0</vt:i4>
      </vt:variant>
      <vt:variant>
        <vt:i4>5</vt:i4>
      </vt:variant>
      <vt:variant>
        <vt:lpwstr>mailto:titleixcoordinator@unc.edu</vt:lpwstr>
      </vt:variant>
      <vt:variant>
        <vt:lpwstr/>
      </vt:variant>
      <vt:variant>
        <vt:i4>8323187</vt:i4>
      </vt:variant>
      <vt:variant>
        <vt:i4>114</vt:i4>
      </vt:variant>
      <vt:variant>
        <vt:i4>0</vt:i4>
      </vt:variant>
      <vt:variant>
        <vt:i4>5</vt:i4>
      </vt:variant>
      <vt:variant>
        <vt:lpwstr>https://eoc.unc.edu/report-an-incident/</vt:lpwstr>
      </vt:variant>
      <vt:variant>
        <vt:lpwstr/>
      </vt:variant>
      <vt:variant>
        <vt:i4>327769</vt:i4>
      </vt:variant>
      <vt:variant>
        <vt:i4>111</vt:i4>
      </vt:variant>
      <vt:variant>
        <vt:i4>0</vt:i4>
      </vt:variant>
      <vt:variant>
        <vt:i4>5</vt:i4>
      </vt:variant>
      <vt:variant>
        <vt:lpwstr>https://caps.unc.edu/</vt:lpwstr>
      </vt:variant>
      <vt:variant>
        <vt:lpwstr/>
      </vt:variant>
      <vt:variant>
        <vt:i4>2031627</vt:i4>
      </vt:variant>
      <vt:variant>
        <vt:i4>108</vt:i4>
      </vt:variant>
      <vt:variant>
        <vt:i4>0</vt:i4>
      </vt:variant>
      <vt:variant>
        <vt:i4>5</vt:i4>
      </vt:variant>
      <vt:variant>
        <vt:lpwstr>http://care.unc.edu/</vt:lpwstr>
      </vt:variant>
      <vt:variant>
        <vt:lpwstr/>
      </vt:variant>
      <vt:variant>
        <vt:i4>7733340</vt:i4>
      </vt:variant>
      <vt:variant>
        <vt:i4>105</vt:i4>
      </vt:variant>
      <vt:variant>
        <vt:i4>0</vt:i4>
      </vt:variant>
      <vt:variant>
        <vt:i4>5</vt:i4>
      </vt:variant>
      <vt:variant>
        <vt:lpwstr>mailto:ars@unc.edu</vt:lpwstr>
      </vt:variant>
      <vt:variant>
        <vt:lpwstr/>
      </vt:variant>
      <vt:variant>
        <vt:i4>7733340</vt:i4>
      </vt:variant>
      <vt:variant>
        <vt:i4>102</vt:i4>
      </vt:variant>
      <vt:variant>
        <vt:i4>0</vt:i4>
      </vt:variant>
      <vt:variant>
        <vt:i4>5</vt:i4>
      </vt:variant>
      <vt:variant>
        <vt:lpwstr>mailto:ars@unc.edu</vt:lpwstr>
      </vt:variant>
      <vt:variant>
        <vt:lpwstr/>
      </vt:variant>
      <vt:variant>
        <vt:i4>1900635</vt:i4>
      </vt:variant>
      <vt:variant>
        <vt:i4>99</vt:i4>
      </vt:variant>
      <vt:variant>
        <vt:i4>0</vt:i4>
      </vt:variant>
      <vt:variant>
        <vt:i4>5</vt:i4>
      </vt:variant>
      <vt:variant>
        <vt:lpwstr>https://www.unc.edu/about/privacy-statement/</vt:lpwstr>
      </vt:variant>
      <vt:variant>
        <vt:lpwstr/>
      </vt:variant>
      <vt:variant>
        <vt:i4>3473446</vt:i4>
      </vt:variant>
      <vt:variant>
        <vt:i4>96</vt:i4>
      </vt:variant>
      <vt:variant>
        <vt:i4>0</vt:i4>
      </vt:variant>
      <vt:variant>
        <vt:i4>5</vt:i4>
      </vt:variant>
      <vt:variant>
        <vt:lpwstr>https://safecomputing.unc.edu/</vt:lpwstr>
      </vt:variant>
      <vt:variant>
        <vt:lpwstr/>
      </vt:variant>
      <vt:variant>
        <vt:i4>524361</vt:i4>
      </vt:variant>
      <vt:variant>
        <vt:i4>93</vt:i4>
      </vt:variant>
      <vt:variant>
        <vt:i4>0</vt:i4>
      </vt:variant>
      <vt:variant>
        <vt:i4>5</vt:i4>
      </vt:variant>
      <vt:variant>
        <vt:lpwstr>https://policies.unc.edu/TDClient/2833/Portal/KB/ArticleDet?ID=131247</vt:lpwstr>
      </vt:variant>
      <vt:variant>
        <vt:lpwstr/>
      </vt:variant>
      <vt:variant>
        <vt:i4>6619189</vt:i4>
      </vt:variant>
      <vt:variant>
        <vt:i4>90</vt:i4>
      </vt:variant>
      <vt:variant>
        <vt:i4>0</vt:i4>
      </vt:variant>
      <vt:variant>
        <vt:i4>5</vt:i4>
      </vt:variant>
      <vt:variant>
        <vt:lpwstr>https://studentconduct.unc.edu/</vt:lpwstr>
      </vt:variant>
      <vt:variant>
        <vt:lpwstr/>
      </vt:variant>
      <vt:variant>
        <vt:i4>3866680</vt:i4>
      </vt:variant>
      <vt:variant>
        <vt:i4>87</vt:i4>
      </vt:variant>
      <vt:variant>
        <vt:i4>0</vt:i4>
      </vt:variant>
      <vt:variant>
        <vt:i4>5</vt:i4>
      </vt:variant>
      <vt:variant>
        <vt:lpwstr>https://eoc.unc.edu/what-we-do/accommodations/</vt:lpwstr>
      </vt:variant>
      <vt:variant>
        <vt:lpwstr/>
      </vt:variant>
      <vt:variant>
        <vt:i4>131166</vt:i4>
      </vt:variant>
      <vt:variant>
        <vt:i4>84</vt:i4>
      </vt:variant>
      <vt:variant>
        <vt:i4>0</vt:i4>
      </vt:variant>
      <vt:variant>
        <vt:i4>5</vt:i4>
      </vt:variant>
      <vt:variant>
        <vt:lpwstr>https://gvsc.unc.edu/</vt:lpwstr>
      </vt:variant>
      <vt:variant>
        <vt:lpwstr/>
      </vt:variant>
      <vt:variant>
        <vt:i4>74</vt:i4>
      </vt:variant>
      <vt:variant>
        <vt:i4>81</vt:i4>
      </vt:variant>
      <vt:variant>
        <vt:i4>0</vt:i4>
      </vt:variant>
      <vt:variant>
        <vt:i4>5</vt:i4>
      </vt:variant>
      <vt:variant>
        <vt:lpwstr>https://odos.unc.edu/</vt:lpwstr>
      </vt:variant>
      <vt:variant>
        <vt:lpwstr/>
      </vt:variant>
      <vt:variant>
        <vt:i4>3866680</vt:i4>
      </vt:variant>
      <vt:variant>
        <vt:i4>78</vt:i4>
      </vt:variant>
      <vt:variant>
        <vt:i4>0</vt:i4>
      </vt:variant>
      <vt:variant>
        <vt:i4>5</vt:i4>
      </vt:variant>
      <vt:variant>
        <vt:lpwstr>https://eoc.unc.edu/what-we-do/accommodations/</vt:lpwstr>
      </vt:variant>
      <vt:variant>
        <vt:lpwstr/>
      </vt:variant>
      <vt:variant>
        <vt:i4>4587604</vt:i4>
      </vt:variant>
      <vt:variant>
        <vt:i4>75</vt:i4>
      </vt:variant>
      <vt:variant>
        <vt:i4>0</vt:i4>
      </vt:variant>
      <vt:variant>
        <vt:i4>5</vt:i4>
      </vt:variant>
      <vt:variant>
        <vt:lpwstr>https://ars.unc.edu/</vt:lpwstr>
      </vt:variant>
      <vt:variant>
        <vt:lpwstr/>
      </vt:variant>
      <vt:variant>
        <vt:i4>4325394</vt:i4>
      </vt:variant>
      <vt:variant>
        <vt:i4>72</vt:i4>
      </vt:variant>
      <vt:variant>
        <vt:i4>0</vt:i4>
      </vt:variant>
      <vt:variant>
        <vt:i4>5</vt:i4>
      </vt:variant>
      <vt:variant>
        <vt:lpwstr>https://uaao.unc.edu/sample-page/</vt:lpwstr>
      </vt:variant>
      <vt:variant>
        <vt:lpwstr/>
      </vt:variant>
      <vt:variant>
        <vt:i4>7077984</vt:i4>
      </vt:variant>
      <vt:variant>
        <vt:i4>69</vt:i4>
      </vt:variant>
      <vt:variant>
        <vt:i4>0</vt:i4>
      </vt:variant>
      <vt:variant>
        <vt:i4>5</vt:i4>
      </vt:variant>
      <vt:variant>
        <vt:lpwstr>https://uaao.unc.edu/faqs-for-students/</vt:lpwstr>
      </vt:variant>
      <vt:variant>
        <vt:lpwstr/>
      </vt:variant>
      <vt:variant>
        <vt:i4>4325394</vt:i4>
      </vt:variant>
      <vt:variant>
        <vt:i4>66</vt:i4>
      </vt:variant>
      <vt:variant>
        <vt:i4>0</vt:i4>
      </vt:variant>
      <vt:variant>
        <vt:i4>5</vt:i4>
      </vt:variant>
      <vt:variant>
        <vt:lpwstr>https://uaao.unc.edu/sample-page/</vt:lpwstr>
      </vt:variant>
      <vt:variant>
        <vt:lpwstr/>
      </vt:variant>
      <vt:variant>
        <vt:i4>7209076</vt:i4>
      </vt:variant>
      <vt:variant>
        <vt:i4>63</vt:i4>
      </vt:variant>
      <vt:variant>
        <vt:i4>0</vt:i4>
      </vt:variant>
      <vt:variant>
        <vt:i4>5</vt:i4>
      </vt:variant>
      <vt:variant>
        <vt:lpwstr>https://catalog.unc.edu/policies-procedures/attendance-grading-examination/</vt:lpwstr>
      </vt:variant>
      <vt:variant>
        <vt:lpwstr>text</vt:lpwstr>
      </vt:variant>
      <vt:variant>
        <vt:i4>720915</vt:i4>
      </vt:variant>
      <vt:variant>
        <vt:i4>45</vt:i4>
      </vt:variant>
      <vt:variant>
        <vt:i4>0</vt:i4>
      </vt:variant>
      <vt:variant>
        <vt:i4>5</vt:i4>
      </vt:variant>
      <vt:variant>
        <vt:lpwstr>https://registrar.unc.edu/academic-calendar/</vt:lpwstr>
      </vt:variant>
      <vt:variant>
        <vt:lpwstr/>
      </vt:variant>
      <vt:variant>
        <vt:i4>393225</vt:i4>
      </vt:variant>
      <vt:variant>
        <vt:i4>39</vt:i4>
      </vt:variant>
      <vt:variant>
        <vt:i4>0</vt:i4>
      </vt:variant>
      <vt:variant>
        <vt:i4>5</vt:i4>
      </vt:variant>
      <vt:variant>
        <vt:lpwstr>https://registrar.unc.edu/academic-services/grades/explanation-of-grading-system/</vt:lpwstr>
      </vt:variant>
      <vt:variant>
        <vt:lpwstr/>
      </vt:variant>
      <vt:variant>
        <vt:i4>7012452</vt:i4>
      </vt:variant>
      <vt:variant>
        <vt:i4>36</vt:i4>
      </vt:variant>
      <vt:variant>
        <vt:i4>0</vt:i4>
      </vt:variant>
      <vt:variant>
        <vt:i4>5</vt:i4>
      </vt:variant>
      <vt:variant>
        <vt:lpwstr>https://catalog.unc.edu/undergraduate/ideas-in-action/</vt:lpwstr>
      </vt:variant>
      <vt:variant>
        <vt:lpwstr>learningoutcomestext</vt:lpwstr>
      </vt:variant>
      <vt:variant>
        <vt:i4>4522076</vt:i4>
      </vt:variant>
      <vt:variant>
        <vt:i4>33</vt:i4>
      </vt:variant>
      <vt:variant>
        <vt:i4>0</vt:i4>
      </vt:variant>
      <vt:variant>
        <vt:i4>5</vt:i4>
      </vt:variant>
      <vt:variant>
        <vt:lpwstr>https://connectcarolina.unc.edu/</vt:lpwstr>
      </vt:variant>
      <vt:variant>
        <vt:lpwstr/>
      </vt:variant>
      <vt:variant>
        <vt:i4>8192109</vt:i4>
      </vt:variant>
      <vt:variant>
        <vt:i4>30</vt:i4>
      </vt:variant>
      <vt:variant>
        <vt:i4>0</vt:i4>
      </vt:variant>
      <vt:variant>
        <vt:i4>5</vt:i4>
      </vt:variant>
      <vt:variant>
        <vt:lpwstr>https://catalog.unc.edu/course-search/</vt:lpwstr>
      </vt:variant>
      <vt:variant>
        <vt:lpwstr/>
      </vt:variant>
      <vt:variant>
        <vt:i4>8192109</vt:i4>
      </vt:variant>
      <vt:variant>
        <vt:i4>27</vt:i4>
      </vt:variant>
      <vt:variant>
        <vt:i4>0</vt:i4>
      </vt:variant>
      <vt:variant>
        <vt:i4>5</vt:i4>
      </vt:variant>
      <vt:variant>
        <vt:lpwstr>https://catalog.unc.edu/course-search/</vt:lpwstr>
      </vt:variant>
      <vt:variant>
        <vt:lpwstr/>
      </vt:variant>
      <vt:variant>
        <vt:i4>3276924</vt:i4>
      </vt:variant>
      <vt:variant>
        <vt:i4>24</vt:i4>
      </vt:variant>
      <vt:variant>
        <vt:i4>0</vt:i4>
      </vt:variant>
      <vt:variant>
        <vt:i4>5</vt:i4>
      </vt:variant>
      <vt:variant>
        <vt:lpwstr>https://www.celt.iastate.edu/instructional-strategies/preparing-to-teach/tips-on-writing-course-goalslearning-outcomes-and-measureable-learning-objectives/</vt:lpwstr>
      </vt:variant>
      <vt:variant>
        <vt:lpwstr/>
      </vt:variant>
      <vt:variant>
        <vt:i4>8192109</vt:i4>
      </vt:variant>
      <vt:variant>
        <vt:i4>21</vt:i4>
      </vt:variant>
      <vt:variant>
        <vt:i4>0</vt:i4>
      </vt:variant>
      <vt:variant>
        <vt:i4>5</vt:i4>
      </vt:variant>
      <vt:variant>
        <vt:lpwstr>https://catalog.unc.edu/course-search/</vt:lpwstr>
      </vt:variant>
      <vt:variant>
        <vt:lpwstr/>
      </vt:variant>
      <vt:variant>
        <vt:i4>4522076</vt:i4>
      </vt:variant>
      <vt:variant>
        <vt:i4>18</vt:i4>
      </vt:variant>
      <vt:variant>
        <vt:i4>0</vt:i4>
      </vt:variant>
      <vt:variant>
        <vt:i4>5</vt:i4>
      </vt:variant>
      <vt:variant>
        <vt:lpwstr>https://connectcarolina.unc.edu/</vt:lpwstr>
      </vt:variant>
      <vt:variant>
        <vt:lpwstr/>
      </vt:variant>
      <vt:variant>
        <vt:i4>4522076</vt:i4>
      </vt:variant>
      <vt:variant>
        <vt:i4>15</vt:i4>
      </vt:variant>
      <vt:variant>
        <vt:i4>0</vt:i4>
      </vt:variant>
      <vt:variant>
        <vt:i4>5</vt:i4>
      </vt:variant>
      <vt:variant>
        <vt:lpwstr>https://connectcarolina.unc.edu/</vt:lpwstr>
      </vt:variant>
      <vt:variant>
        <vt:lpwstr/>
      </vt:variant>
      <vt:variant>
        <vt:i4>4522076</vt:i4>
      </vt:variant>
      <vt:variant>
        <vt:i4>12</vt:i4>
      </vt:variant>
      <vt:variant>
        <vt:i4>0</vt:i4>
      </vt:variant>
      <vt:variant>
        <vt:i4>5</vt:i4>
      </vt:variant>
      <vt:variant>
        <vt:lpwstr>https://connectcarolina.unc.edu/</vt:lpwstr>
      </vt:variant>
      <vt:variant>
        <vt:lpwstr/>
      </vt:variant>
      <vt:variant>
        <vt:i4>4522076</vt:i4>
      </vt:variant>
      <vt:variant>
        <vt:i4>9</vt:i4>
      </vt:variant>
      <vt:variant>
        <vt:i4>0</vt:i4>
      </vt:variant>
      <vt:variant>
        <vt:i4>5</vt:i4>
      </vt:variant>
      <vt:variant>
        <vt:lpwstr>https://connectcarolina.unc.edu/</vt:lpwstr>
      </vt:variant>
      <vt:variant>
        <vt:lpwstr/>
      </vt:variant>
      <vt:variant>
        <vt:i4>8192109</vt:i4>
      </vt:variant>
      <vt:variant>
        <vt:i4>6</vt:i4>
      </vt:variant>
      <vt:variant>
        <vt:i4>0</vt:i4>
      </vt:variant>
      <vt:variant>
        <vt:i4>5</vt:i4>
      </vt:variant>
      <vt:variant>
        <vt:lpwstr>https://catalog.unc.edu/course-search/</vt:lpwstr>
      </vt:variant>
      <vt:variant>
        <vt:lpwstr/>
      </vt:variant>
      <vt:variant>
        <vt:i4>4522076</vt:i4>
      </vt:variant>
      <vt:variant>
        <vt:i4>3</vt:i4>
      </vt:variant>
      <vt:variant>
        <vt:i4>0</vt:i4>
      </vt:variant>
      <vt:variant>
        <vt:i4>5</vt:i4>
      </vt:variant>
      <vt:variant>
        <vt:lpwstr>https://connectcarolina.unc.edu/</vt:lpwstr>
      </vt:variant>
      <vt:variant>
        <vt:lpwstr/>
      </vt:variant>
      <vt:variant>
        <vt:i4>8192109</vt:i4>
      </vt:variant>
      <vt:variant>
        <vt:i4>0</vt:i4>
      </vt:variant>
      <vt:variant>
        <vt:i4>0</vt:i4>
      </vt:variant>
      <vt:variant>
        <vt:i4>5</vt:i4>
      </vt:variant>
      <vt:variant>
        <vt:lpwstr>https://catalog.unc.edu/course-search/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Hannah</dc:creator>
  <cp:keywords/>
  <dc:description/>
  <cp:lastModifiedBy>Haven, Ben</cp:lastModifiedBy>
  <cp:revision>4</cp:revision>
  <dcterms:created xsi:type="dcterms:W3CDTF">2023-09-29T14:49:00Z</dcterms:created>
  <dcterms:modified xsi:type="dcterms:W3CDTF">2023-09-29T17:05:00Z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0x01010020D66E05DD106148B8C863A0086D836C</vt:lpwstr>
  </property>
</Properties>
</file>