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14F0E" w14:textId="06253F63" w:rsidR="009D13BC" w:rsidRPr="009D13BC" w:rsidRDefault="00C57BC2" w:rsidP="0019690B">
      <w:pPr>
        <w:jc w:val="center"/>
        <w:rPr>
          <w:b/>
          <w:bCs/>
        </w:rPr>
      </w:pPr>
      <w:r w:rsidRPr="753A6775">
        <w:rPr>
          <w:b/>
          <w:bCs/>
        </w:rPr>
        <w:t>University of North Carolina at Chapel Hill</w:t>
      </w:r>
      <w:r>
        <w:br/>
      </w:r>
      <w:r w:rsidRPr="753A6775">
        <w:rPr>
          <w:b/>
          <w:bCs/>
        </w:rPr>
        <w:t xml:space="preserve">Information for Undergraduate Classes </w:t>
      </w:r>
      <w:r>
        <w:br/>
      </w:r>
      <w:r w:rsidR="00B665B2" w:rsidRPr="753A6775">
        <w:rPr>
          <w:b/>
          <w:bCs/>
        </w:rPr>
        <w:t>S</w:t>
      </w:r>
      <w:r w:rsidR="00BF1CC7">
        <w:rPr>
          <w:b/>
          <w:bCs/>
        </w:rPr>
        <w:t>pring 2023</w:t>
      </w:r>
    </w:p>
    <w:p w14:paraId="30E2ADA5" w14:textId="566E845F" w:rsidR="753A6775" w:rsidRDefault="753A6775" w:rsidP="753A6775">
      <w:pPr>
        <w:rPr>
          <w:b/>
          <w:bCs/>
          <w:u w:val="single"/>
        </w:rPr>
      </w:pPr>
      <w:r w:rsidRPr="753A6775">
        <w:rPr>
          <w:b/>
          <w:bCs/>
          <w:u w:val="single"/>
        </w:rPr>
        <w:t>Syllabus Changes</w:t>
      </w:r>
    </w:p>
    <w:p w14:paraId="080FA54A" w14:textId="44199B71" w:rsidR="753A6775" w:rsidRDefault="753A6775" w:rsidP="753A6775">
      <w:pPr>
        <w:rPr>
          <w:b/>
          <w:bCs/>
        </w:rPr>
      </w:pPr>
      <w:r>
        <w:t xml:space="preserve">The professor reserves the right to make changes to the syllabus including project due dates and test dates. These changes will be announced as early as possible. </w:t>
      </w:r>
    </w:p>
    <w:p w14:paraId="726A280F" w14:textId="65A8D71A" w:rsidR="00C57BC2" w:rsidRPr="001C25C8" w:rsidRDefault="008B77AB">
      <w:pPr>
        <w:rPr>
          <w:b/>
          <w:bCs/>
          <w:u w:val="single"/>
        </w:rPr>
      </w:pPr>
      <w:r w:rsidRPr="001C25C8">
        <w:rPr>
          <w:b/>
          <w:bCs/>
          <w:u w:val="single"/>
        </w:rPr>
        <w:t>Attendance Policy</w:t>
      </w:r>
    </w:p>
    <w:p w14:paraId="565C8E60" w14:textId="64ABD4F1" w:rsidR="001C25C8" w:rsidRPr="001C25C8" w:rsidRDefault="00455011" w:rsidP="001C25C8">
      <w:r w:rsidRPr="25BBECBE">
        <w:rPr>
          <w:b/>
          <w:bCs/>
        </w:rPr>
        <w:t>University Policy:</w:t>
      </w:r>
      <w:r>
        <w:t xml:space="preserve"> </w:t>
      </w:r>
      <w:r w:rsidR="4D02515E">
        <w:t xml:space="preserve">As stated in the University’s </w:t>
      </w:r>
      <w:hyperlink r:id="rId11" w:anchor="text">
        <w:r w:rsidR="4D02515E" w:rsidRPr="25BBECBE">
          <w:rPr>
            <w:rStyle w:val="Hyperlink"/>
          </w:rPr>
          <w:t>Class Attendance Policy</w:t>
        </w:r>
      </w:hyperlink>
      <w:r w:rsidR="4D02515E">
        <w:t>, n</w:t>
      </w:r>
      <w:r w:rsidR="001C25C8">
        <w:t>o right or privilege exists that permits a student to be absent from any class meetings, except for these University Approved Absences:</w:t>
      </w:r>
    </w:p>
    <w:p w14:paraId="37CEDD94" w14:textId="77777777" w:rsidR="001C25C8" w:rsidRPr="001C25C8" w:rsidRDefault="001C25C8" w:rsidP="001C25C8">
      <w:pPr>
        <w:numPr>
          <w:ilvl w:val="0"/>
          <w:numId w:val="1"/>
        </w:numPr>
      </w:pPr>
      <w:r w:rsidRPr="001C25C8">
        <w:t>Authorized University activities</w:t>
      </w:r>
    </w:p>
    <w:p w14:paraId="16175567" w14:textId="6790326C" w:rsidR="001C25C8" w:rsidRPr="001C25C8" w:rsidRDefault="001C25C8" w:rsidP="001C25C8">
      <w:pPr>
        <w:numPr>
          <w:ilvl w:val="0"/>
          <w:numId w:val="1"/>
        </w:numPr>
      </w:pPr>
      <w:r w:rsidRPr="001C25C8">
        <w:t>Disability/religious observance/pregnancy, as required by law and approved by</w:t>
      </w:r>
      <w:r w:rsidR="0082721C">
        <w:t xml:space="preserve"> </w:t>
      </w:r>
      <w:hyperlink r:id="rId12" w:tgtFrame="_blank" w:history="1">
        <w:r w:rsidRPr="001C25C8">
          <w:rPr>
            <w:rStyle w:val="Hyperlink"/>
          </w:rPr>
          <w:t>Accessibility Resources and Service</w:t>
        </w:r>
      </w:hyperlink>
      <w:r w:rsidR="0082721C">
        <w:t xml:space="preserve"> </w:t>
      </w:r>
      <w:r w:rsidRPr="001C25C8">
        <w:t>and/or the</w:t>
      </w:r>
      <w:r w:rsidR="0082721C">
        <w:t xml:space="preserve"> </w:t>
      </w:r>
      <w:hyperlink r:id="rId13" w:tgtFrame="_blank" w:history="1">
        <w:r w:rsidRPr="001C25C8">
          <w:rPr>
            <w:rStyle w:val="Hyperlink"/>
          </w:rPr>
          <w:t>Equal Opportunity and Compliance Office</w:t>
        </w:r>
      </w:hyperlink>
      <w:r w:rsidR="0082721C">
        <w:t xml:space="preserve"> </w:t>
      </w:r>
      <w:r w:rsidRPr="001C25C8">
        <w:t>(EOC)</w:t>
      </w:r>
    </w:p>
    <w:p w14:paraId="183413B5" w14:textId="0AAA782C" w:rsidR="001C25C8" w:rsidRDefault="001C25C8" w:rsidP="001C25C8">
      <w:pPr>
        <w:numPr>
          <w:ilvl w:val="0"/>
          <w:numId w:val="1"/>
        </w:numPr>
      </w:pPr>
      <w:r>
        <w:t>Significant health condition and/or personal/family emergency as approved by the</w:t>
      </w:r>
      <w:r w:rsidR="0082721C">
        <w:t xml:space="preserve"> </w:t>
      </w:r>
      <w:hyperlink r:id="rId14">
        <w:r w:rsidRPr="29B2285E">
          <w:rPr>
            <w:rStyle w:val="Hyperlink"/>
          </w:rPr>
          <w:t>Office of the Dean of Students</w:t>
        </w:r>
      </w:hyperlink>
      <w:r>
        <w:t>,</w:t>
      </w:r>
      <w:r w:rsidR="0082721C">
        <w:t xml:space="preserve"> </w:t>
      </w:r>
      <w:hyperlink r:id="rId15" w:history="1">
        <w:r w:rsidRPr="004B3E26">
          <w:rPr>
            <w:rStyle w:val="Hyperlink"/>
          </w:rPr>
          <w:t>Gender Violence Service Coordinators</w:t>
        </w:r>
      </w:hyperlink>
      <w:r w:rsidRPr="004B3E26">
        <w:t>,</w:t>
      </w:r>
      <w:r w:rsidR="0082721C">
        <w:t xml:space="preserve"> </w:t>
      </w:r>
      <w:r>
        <w:t>and/or the</w:t>
      </w:r>
      <w:r w:rsidR="0082721C">
        <w:t xml:space="preserve"> </w:t>
      </w:r>
      <w:hyperlink r:id="rId16">
        <w:r w:rsidRPr="29B2285E">
          <w:rPr>
            <w:rStyle w:val="Hyperlink"/>
          </w:rPr>
          <w:t>Equal Opportunity and Compliance Office</w:t>
        </w:r>
      </w:hyperlink>
      <w:r w:rsidR="0082721C">
        <w:t xml:space="preserve"> </w:t>
      </w:r>
      <w:r>
        <w:t>(EOC).</w:t>
      </w:r>
    </w:p>
    <w:p w14:paraId="7713775D" w14:textId="2606BB94" w:rsidR="483548A4" w:rsidRDefault="64E279D4" w:rsidP="29B2285E">
      <w:pPr>
        <w:rPr>
          <w:b/>
          <w:bCs/>
        </w:rPr>
      </w:pPr>
      <w:r w:rsidRPr="7B5D9545">
        <w:rPr>
          <w:b/>
          <w:bCs/>
        </w:rPr>
        <w:t>Class Policy:</w:t>
      </w:r>
      <w:r>
        <w:t xml:space="preserve"> Instructors may work with students to meet attendance needs that do not fall within University approved absences. For situations when an absence is not University approved (e.g., a job interview or club activity), instructors determine their own approach to missed classes and make-up assessment and assignments.</w:t>
      </w:r>
    </w:p>
    <w:p w14:paraId="34C1BA7A" w14:textId="08D1A072" w:rsidR="483548A4" w:rsidRDefault="483548A4" w:rsidP="29B2285E">
      <w:r w:rsidRPr="29B2285E">
        <w:rPr>
          <w:b/>
          <w:bCs/>
        </w:rPr>
        <w:t xml:space="preserve">University Approved Absence Office (UAAO): </w:t>
      </w:r>
      <w:r>
        <w:t xml:space="preserve">The </w:t>
      </w:r>
      <w:hyperlink r:id="rId17">
        <w:r w:rsidRPr="29B2285E">
          <w:rPr>
            <w:rStyle w:val="Hyperlink"/>
          </w:rPr>
          <w:t>UAAO</w:t>
        </w:r>
      </w:hyperlink>
      <w:r>
        <w:t xml:space="preserve"> </w:t>
      </w:r>
      <w:r w:rsidR="2B6418DB">
        <w:t>website provides information and FAQs for students and faculty</w:t>
      </w:r>
      <w:r w:rsidR="5495E026">
        <w:t xml:space="preserve"> related to University Approved Absences</w:t>
      </w:r>
      <w:r w:rsidR="2B6418DB">
        <w:t xml:space="preserve">. </w:t>
      </w:r>
    </w:p>
    <w:p w14:paraId="49ECBAF9" w14:textId="65B4B919" w:rsidR="483548A4" w:rsidRDefault="40DC4255" w:rsidP="29B2285E">
      <w:r w:rsidRPr="6D31D1B9">
        <w:rPr>
          <w:b/>
          <w:bCs/>
        </w:rPr>
        <w:t xml:space="preserve">Note: </w:t>
      </w:r>
      <w:r w:rsidR="2EA9B30F">
        <w:t>Instructors have the aut</w:t>
      </w:r>
      <w:r w:rsidR="22CF8113">
        <w:t>h</w:t>
      </w:r>
      <w:r w:rsidR="2EA9B30F">
        <w:t>ority to make academic adjustments without official notice from the UAAO. In other words, it is not required for instructors t</w:t>
      </w:r>
      <w:r w:rsidR="10E4515E">
        <w:t xml:space="preserve">o receive a University Approved Absence notification in order to work with a student. </w:t>
      </w:r>
      <w:r w:rsidR="11AC866F">
        <w:t>In fact, i</w:t>
      </w:r>
      <w:r w:rsidR="73B52EA4">
        <w:t xml:space="preserve">nstructors are encouraged to work directly with students when </w:t>
      </w:r>
      <w:r w:rsidR="5F6F8516">
        <w:t xml:space="preserve">possible. </w:t>
      </w:r>
    </w:p>
    <w:p w14:paraId="4AE7526C" w14:textId="03140347" w:rsidR="008F1CDD" w:rsidRPr="008F1CDD" w:rsidRDefault="008F1CDD" w:rsidP="008F1CDD">
      <w:pPr>
        <w:rPr>
          <w:b/>
          <w:bCs/>
          <w:u w:val="single"/>
        </w:rPr>
      </w:pPr>
      <w:r w:rsidRPr="0D6FB8E5">
        <w:rPr>
          <w:b/>
          <w:bCs/>
          <w:u w:val="single"/>
        </w:rPr>
        <w:t>Honor Code</w:t>
      </w:r>
    </w:p>
    <w:p w14:paraId="5B868BE5" w14:textId="2B5C7A29" w:rsidR="00572707" w:rsidRDefault="00572707" w:rsidP="0D6FB8E5">
      <w:r>
        <w:t xml:space="preserve">All students are expected to follow the guidelines of the UNC Honor Code. In particular, students are expected to refrain from “lying, cheating, or stealing” in the academic context. If you are unsure about which actions violate the Honor Code, please see me or consult </w:t>
      </w:r>
      <w:hyperlink r:id="rId18" w:history="1">
        <w:r w:rsidRPr="0D6FB8E5">
          <w:rPr>
            <w:rStyle w:val="Hyperlink"/>
          </w:rPr>
          <w:t>studentconduct.unc.edu.</w:t>
        </w:r>
      </w:hyperlink>
      <w:r>
        <w:t xml:space="preserve"> </w:t>
      </w:r>
    </w:p>
    <w:p w14:paraId="46E05D05" w14:textId="7701BB84" w:rsidR="007F7147" w:rsidRDefault="007F7147" w:rsidP="1A75EC34">
      <w:pPr>
        <w:rPr>
          <w:b/>
          <w:bCs/>
          <w:u w:val="single"/>
        </w:rPr>
      </w:pPr>
      <w:r w:rsidRPr="2AAD9B98">
        <w:rPr>
          <w:b/>
          <w:bCs/>
          <w:u w:val="single"/>
        </w:rPr>
        <w:t>Acceptable Use Policy</w:t>
      </w:r>
    </w:p>
    <w:p w14:paraId="49CEDF4A" w14:textId="6EB7465D" w:rsidR="00F0390E" w:rsidRPr="00F0390E" w:rsidRDefault="00F0390E" w:rsidP="00F0390E">
      <w:r w:rsidRPr="00F0390E">
        <w:t xml:space="preserve">By </w:t>
      </w:r>
      <w:r w:rsidR="00D86C15">
        <w:t>attending the University of North Carolina at Chapel Hill</w:t>
      </w:r>
      <w:r w:rsidRPr="00F0390E">
        <w:t xml:space="preserve">, you agree to abide by the University of North Carolina at Chapel Hill policies related to the acceptable use of IT systems and services. </w:t>
      </w:r>
      <w:r w:rsidR="00D86C15">
        <w:t xml:space="preserve">The </w:t>
      </w:r>
      <w:r w:rsidR="007F2C18">
        <w:t>Acceptable Use Policy (</w:t>
      </w:r>
      <w:r w:rsidR="00D86C15">
        <w:t>AUP</w:t>
      </w:r>
      <w:r w:rsidR="007F2C18">
        <w:t>)</w:t>
      </w:r>
      <w:r w:rsidR="00D86C15">
        <w:t xml:space="preserve"> sets the expectation that you will use the University’s technology resources responsibly, consistent with the University’s mission. In the context of a class, it’s quite likely you will participate in </w:t>
      </w:r>
      <w:r w:rsidRPr="00F0390E">
        <w:t xml:space="preserve">online activities that </w:t>
      </w:r>
      <w:r w:rsidR="00D86C15">
        <w:t>could</w:t>
      </w:r>
      <w:r w:rsidRPr="00F0390E">
        <w:t xml:space="preserve"> include personal information about you or </w:t>
      </w:r>
      <w:r w:rsidR="00D86C15">
        <w:t xml:space="preserve">your peers, and the AUP addresses your obligations to protect the privacy of class participants. In addition, the AUP addresses matters of others’ intellectual property, including copyright. These are only a couple of typical </w:t>
      </w:r>
      <w:r w:rsidR="00D86C15">
        <w:lastRenderedPageBreak/>
        <w:t>examples, so you should consult the full</w:t>
      </w:r>
      <w:r w:rsidR="006332AE">
        <w:t xml:space="preserve"> </w:t>
      </w:r>
      <w:hyperlink r:id="rId19" w:history="1">
        <w:r w:rsidR="00DF011F" w:rsidRPr="00DF011F">
          <w:rPr>
            <w:rStyle w:val="Hyperlink"/>
          </w:rPr>
          <w:t>Information Technology Acceptable Use Policy</w:t>
        </w:r>
      </w:hyperlink>
      <w:r w:rsidRPr="00F0390E">
        <w:t>, which covers</w:t>
      </w:r>
      <w:r w:rsidR="006332AE">
        <w:t xml:space="preserve"> </w:t>
      </w:r>
      <w:r w:rsidRPr="00F0390E">
        <w:t>topics</w:t>
      </w:r>
      <w:r w:rsidR="006332AE">
        <w:t xml:space="preserve"> </w:t>
      </w:r>
      <w:r w:rsidRPr="00F0390E">
        <w:t>related to using digital</w:t>
      </w:r>
      <w:r w:rsidR="006332AE">
        <w:t xml:space="preserve"> </w:t>
      </w:r>
      <w:r w:rsidRPr="00F0390E">
        <w:t>resources, such as privacy, confidentiality, and intellectual property.</w:t>
      </w:r>
    </w:p>
    <w:p w14:paraId="73CDC068" w14:textId="043FB18A" w:rsidR="007F7147" w:rsidRPr="00F0390E" w:rsidRDefault="00D86C15">
      <w:r>
        <w:t>Additionally, consult</w:t>
      </w:r>
      <w:r w:rsidR="00F0390E" w:rsidRPr="00F0390E">
        <w:t xml:space="preserve"> the </w:t>
      </w:r>
      <w:hyperlink r:id="rId20" w:history="1">
        <w:r w:rsidR="00DF011F" w:rsidRPr="00DF011F">
          <w:rPr>
            <w:rStyle w:val="Hyperlink"/>
          </w:rPr>
          <w:t>Safe Computing at UNC</w:t>
        </w:r>
      </w:hyperlink>
      <w:r w:rsidR="00DF011F">
        <w:t xml:space="preserve"> website </w:t>
      </w:r>
      <w:r w:rsidR="00F0390E" w:rsidRPr="00F0390E">
        <w:t>for information about data security policies, updates,</w:t>
      </w:r>
      <w:r w:rsidR="006332AE">
        <w:t xml:space="preserve"> </w:t>
      </w:r>
      <w:r w:rsidR="00F0390E" w:rsidRPr="00F0390E">
        <w:t>and tips on</w:t>
      </w:r>
      <w:r w:rsidR="006332AE">
        <w:t xml:space="preserve"> </w:t>
      </w:r>
      <w:r w:rsidR="00F0390E" w:rsidRPr="00F0390E">
        <w:t>keeping your identity, information,</w:t>
      </w:r>
      <w:r w:rsidR="006332AE">
        <w:t xml:space="preserve"> </w:t>
      </w:r>
      <w:r w:rsidR="00F0390E" w:rsidRPr="00F0390E">
        <w:t>and devices safe.</w:t>
      </w:r>
    </w:p>
    <w:p w14:paraId="2D43F00B" w14:textId="489F606B" w:rsidR="00E44027" w:rsidRPr="00E44027" w:rsidRDefault="00E44027">
      <w:pPr>
        <w:rPr>
          <w:b/>
          <w:bCs/>
          <w:u w:val="single"/>
        </w:rPr>
      </w:pPr>
      <w:r w:rsidRPr="7D35E019">
        <w:rPr>
          <w:b/>
          <w:bCs/>
          <w:u w:val="single"/>
        </w:rPr>
        <w:t xml:space="preserve">Accessibility Resources and Service </w:t>
      </w:r>
    </w:p>
    <w:p w14:paraId="7C37DA2B" w14:textId="0B0AA1E0" w:rsidR="004D4902" w:rsidRPr="00E44027" w:rsidRDefault="004D4902" w:rsidP="004D4902">
      <w:r>
        <w:t xml:space="preserve">The University of North Carolina at Chapel Hill facilitates the implementation of reasonable accommodations, including resources and services, for students with </w:t>
      </w:r>
      <w:r w:rsidR="73D0DD76">
        <w:t xml:space="preserve">a disability and/or a chronic health diagnosis </w:t>
      </w:r>
      <w:r>
        <w:t>resulting in barriers to fully accessing University courses, programs and activities.</w:t>
      </w:r>
    </w:p>
    <w:p w14:paraId="05B9931E" w14:textId="7A067C39" w:rsidR="004D4902" w:rsidRDefault="004D4902" w:rsidP="004D4902">
      <w:bookmarkStart w:id="0" w:name="_Int_SttgPC2K"/>
      <w:r>
        <w:t>Accommodations are</w:t>
      </w:r>
      <w:bookmarkEnd w:id="0"/>
      <w:r>
        <w:t xml:space="preserve"> determined </w:t>
      </w:r>
      <w:r w:rsidR="2FA3AC8B">
        <w:t xml:space="preserve">by </w:t>
      </w:r>
      <w:r>
        <w:t xml:space="preserve">the Office of Accessibility Resources and Service (ARS) </w:t>
      </w:r>
      <w:r w:rsidR="20BD48EC">
        <w:t xml:space="preserve">through </w:t>
      </w:r>
      <w:bookmarkStart w:id="1" w:name="_Int_vYTQX4s3"/>
      <w:r w:rsidR="20BD48EC">
        <w:t>their</w:t>
      </w:r>
      <w:bookmarkEnd w:id="1"/>
      <w:r w:rsidR="20BD48EC">
        <w:t xml:space="preserve"> </w:t>
      </w:r>
      <w:r w:rsidR="24C50B3D">
        <w:t>S</w:t>
      </w:r>
      <w:hyperlink r:id="rId21" w:history="1">
        <w:hyperlink w:history="1">
          <w:r w:rsidR="24C50B3D">
            <w:t>tudent and Applicant Accommodations Policy</w:t>
          </w:r>
        </w:hyperlink>
      </w:hyperlink>
      <w:r w:rsidR="4D42EEE5">
        <w:t xml:space="preserve">, which documents </w:t>
      </w:r>
      <w:r>
        <w:t xml:space="preserve">qualifying disabilities in accordance with applicable state and federal laws. See the ARS </w:t>
      </w:r>
      <w:r w:rsidR="00DF011F">
        <w:t>w</w:t>
      </w:r>
      <w:r>
        <w:t xml:space="preserve">ebsite </w:t>
      </w:r>
      <w:r w:rsidR="00DF011F">
        <w:t>(</w:t>
      </w:r>
      <w:hyperlink r:id="rId22">
        <w:r w:rsidR="00DF011F" w:rsidRPr="7D35E019">
          <w:rPr>
            <w:rStyle w:val="Hyperlink"/>
          </w:rPr>
          <w:t>https://ars.unc.edu</w:t>
        </w:r>
      </w:hyperlink>
      <w:r w:rsidR="00DF011F">
        <w:t xml:space="preserve">) </w:t>
      </w:r>
      <w:r>
        <w:t>for contact inform</w:t>
      </w:r>
      <w:r w:rsidR="00DF011F">
        <w:t xml:space="preserve">ation </w:t>
      </w:r>
      <w:r>
        <w:t xml:space="preserve">or email </w:t>
      </w:r>
      <w:hyperlink r:id="rId23">
        <w:r w:rsidRPr="7D35E019">
          <w:rPr>
            <w:rStyle w:val="Hyperlink"/>
          </w:rPr>
          <w:t>ars@unc.edu</w:t>
        </w:r>
      </w:hyperlink>
      <w:r>
        <w:t>.</w:t>
      </w:r>
      <w:r w:rsidR="00C244D8">
        <w:t xml:space="preserve"> </w:t>
      </w:r>
    </w:p>
    <w:p w14:paraId="2DF8FF84" w14:textId="290AE3B4" w:rsidR="00E44027" w:rsidRPr="00C157E2" w:rsidRDefault="72E8F459">
      <w:pPr>
        <w:rPr>
          <w:b/>
          <w:bCs/>
          <w:u w:val="single"/>
        </w:rPr>
      </w:pPr>
      <w:r w:rsidRPr="7E49CF1C">
        <w:rPr>
          <w:b/>
          <w:bCs/>
          <w:u w:val="single"/>
        </w:rPr>
        <w:t>Counseling and Psychological Services</w:t>
      </w:r>
    </w:p>
    <w:p w14:paraId="10A7E63B" w14:textId="5C541D93" w:rsidR="00B665B2" w:rsidRDefault="00B665B2" w:rsidP="00B665B2">
      <w:r>
        <w:t xml:space="preserve">UNC-Chapel Hill is strongly committed to addressing the mental health needs of a diverse student body. The </w:t>
      </w:r>
      <w:hyperlink r:id="rId24">
        <w:r w:rsidRPr="074427D2">
          <w:rPr>
            <w:rStyle w:val="Hyperlink"/>
          </w:rPr>
          <w:t>Heels Care Network</w:t>
        </w:r>
      </w:hyperlink>
      <w:r>
        <w:t xml:space="preserve"> website is a place</w:t>
      </w:r>
      <w:r w:rsidRPr="074427D2">
        <w:rPr>
          <w:b/>
          <w:bCs/>
        </w:rPr>
        <w:t> </w:t>
      </w:r>
      <w:r>
        <w:t xml:space="preserve">to access the many mental </w:t>
      </w:r>
      <w:r w:rsidR="45089BB2">
        <w:t xml:space="preserve">health </w:t>
      </w:r>
      <w:r>
        <w:t>resources at Carolina. CAPS is the primary mental health provider for students, offering timely access to consultation and connection to clinically appropriate services. Go to their website </w:t>
      </w:r>
      <w:hyperlink r:id="rId25">
        <w:r w:rsidRPr="074427D2">
          <w:rPr>
            <w:rStyle w:val="Hyperlink"/>
          </w:rPr>
          <w:t>https://caps.unc.edu/</w:t>
        </w:r>
      </w:hyperlink>
      <w:r>
        <w:t xml:space="preserve"> or visit their facilities on the third floor of the Campus Health building for an initial evaluation to learn more. Students can also call CAPS 24/7 at 919-966-3658 for immediate assistance. </w:t>
      </w:r>
    </w:p>
    <w:p w14:paraId="291A535C" w14:textId="32A9993C" w:rsidR="00C157E2" w:rsidRPr="00EB3F1E" w:rsidRDefault="00C157E2" w:rsidP="4AB11660">
      <w:pPr>
        <w:rPr>
          <w:b/>
          <w:bCs/>
          <w:u w:val="single"/>
        </w:rPr>
      </w:pPr>
      <w:r w:rsidRPr="7D35E019">
        <w:rPr>
          <w:b/>
          <w:bCs/>
          <w:u w:val="single"/>
        </w:rPr>
        <w:t xml:space="preserve">Title IX </w:t>
      </w:r>
      <w:r w:rsidR="0FDEA4EA" w:rsidRPr="7D35E019">
        <w:rPr>
          <w:b/>
          <w:bCs/>
          <w:u w:val="single"/>
        </w:rPr>
        <w:t xml:space="preserve">and Related </w:t>
      </w:r>
      <w:r w:rsidRPr="7D35E019">
        <w:rPr>
          <w:b/>
          <w:bCs/>
          <w:u w:val="single"/>
        </w:rPr>
        <w:t xml:space="preserve">Resources </w:t>
      </w:r>
    </w:p>
    <w:p w14:paraId="5FC29AD0" w14:textId="780DB6A2" w:rsidR="00C157E2" w:rsidRDefault="00EB3F1E">
      <w:r>
        <w:t>Any student who is impacted by discrimination, harassment, interpersonal (relationship) violence, sexual violence, sexual exploitation, or stalking is encouraged to seek resources on campus or in the community. Reports can be made online to the EOC at</w:t>
      </w:r>
      <w:r w:rsidR="00E46020">
        <w:t xml:space="preserve"> </w:t>
      </w:r>
      <w:hyperlink r:id="rId26">
        <w:r w:rsidR="00E46020" w:rsidRPr="1A75EC34">
          <w:rPr>
            <w:rStyle w:val="Hyperlink"/>
          </w:rPr>
          <w:t>https://eoc.unc.edu/report-an-incident/</w:t>
        </w:r>
      </w:hyperlink>
      <w:r>
        <w:t xml:space="preserve">. Please contact the University’s Title IX Coordinator (Elizabeth Hall, </w:t>
      </w:r>
      <w:hyperlink r:id="rId27">
        <w:r w:rsidR="00E46020" w:rsidRPr="1A75EC34">
          <w:rPr>
            <w:rStyle w:val="Hyperlink"/>
          </w:rPr>
          <w:t>titleixcoordinator@unc.edu</w:t>
        </w:r>
      </w:hyperlink>
      <w:r>
        <w:t>), Report and Response Coordinators in the Equal Opportunity and Compliance Office (</w:t>
      </w:r>
      <w:hyperlink r:id="rId28">
        <w:r w:rsidRPr="1A75EC34">
          <w:rPr>
            <w:rStyle w:val="Hyperlink"/>
          </w:rPr>
          <w:t>reportandresponse@unc.edu</w:t>
        </w:r>
      </w:hyperlink>
      <w:r>
        <w:t>), Counseling and Psychological Services (confidential), or the Gender Violence Services Coordinators (</w:t>
      </w:r>
      <w:hyperlink r:id="rId29">
        <w:r w:rsidRPr="1A75EC34">
          <w:rPr>
            <w:rStyle w:val="Hyperlink"/>
          </w:rPr>
          <w:t>gvsc@unc.edu</w:t>
        </w:r>
      </w:hyperlink>
      <w:r>
        <w:t>; confidential) to discuss your specific needs. Additional resources are available at</w:t>
      </w:r>
      <w:r w:rsidR="00E46020">
        <w:t xml:space="preserve"> </w:t>
      </w:r>
      <w:hyperlink r:id="rId30">
        <w:r w:rsidRPr="1A75EC34">
          <w:rPr>
            <w:rStyle w:val="Hyperlink"/>
          </w:rPr>
          <w:t>safe.unc.edu</w:t>
        </w:r>
      </w:hyperlink>
      <w:r>
        <w:t xml:space="preserve">. </w:t>
      </w:r>
    </w:p>
    <w:p w14:paraId="1A23D368" w14:textId="655086FE" w:rsidR="00EB3F1E" w:rsidRPr="00FF5C3E" w:rsidRDefault="00EB3F1E" w:rsidP="1A75EC34">
      <w:pPr>
        <w:rPr>
          <w:b/>
          <w:bCs/>
          <w:u w:val="single"/>
        </w:rPr>
      </w:pPr>
      <w:r w:rsidRPr="7D35E019">
        <w:rPr>
          <w:b/>
          <w:bCs/>
          <w:u w:val="single"/>
        </w:rPr>
        <w:t xml:space="preserve">Policy on Non-Discrimination </w:t>
      </w:r>
    </w:p>
    <w:p w14:paraId="396E3732" w14:textId="3D8FEB6E" w:rsidR="00FF5C3E" w:rsidRPr="00FF5C3E" w:rsidRDefault="00FF5C3E" w:rsidP="00FF5C3E">
      <w:r>
        <w:t>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w:t>
      </w:r>
      <w:r w:rsidR="00E46020">
        <w:t xml:space="preserve"> </w:t>
      </w:r>
      <w:hyperlink r:id="rId31">
        <w:r w:rsidRPr="7D35E019">
          <w:rPr>
            <w:rStyle w:val="Hyperlink"/>
          </w:rPr>
          <w:t>Policy Statement on Non-Discrimination</w:t>
        </w:r>
      </w:hyperlink>
      <w:r w:rsidR="00E46020">
        <w:t xml:space="preserve"> </w:t>
      </w:r>
      <w:r>
        <w:t>offers</w:t>
      </w:r>
      <w:r w:rsidR="00E46020">
        <w:t xml:space="preserve"> </w:t>
      </w:r>
      <w:r>
        <w:t>access to its educational programs and activities as well as</w:t>
      </w:r>
      <w:r w:rsidR="00E46020">
        <w:t xml:space="preserve"> </w:t>
      </w:r>
      <w:r>
        <w:t xml:space="preserve">employment terms and conditions without respect to race, color, gender, national origin, age, religion, genetic information, disability, veteran’s status, sexual orientation, gender identity or gender expression. Such a policy ensures that only relevant factors are </w:t>
      </w:r>
      <w:r w:rsidR="09DE2173">
        <w:t>considered,</w:t>
      </w:r>
      <w:r>
        <w:t xml:space="preserve"> and that equitable and consistent standards of conduct and performance are applied.</w:t>
      </w:r>
    </w:p>
    <w:p w14:paraId="54483ACD" w14:textId="49EABA64" w:rsidR="00FF5C3E" w:rsidRDefault="00FF5C3E" w:rsidP="00FF5C3E">
      <w:r w:rsidRPr="00FF5C3E">
        <w:lastRenderedPageBreak/>
        <w:t>If you are experiencing harassment or discrimination, you can seek assistance and file a report through the Report and Response Coordinators (see contact info at</w:t>
      </w:r>
      <w:r w:rsidR="00E46020">
        <w:t xml:space="preserve"> </w:t>
      </w:r>
      <w:hyperlink r:id="rId32" w:tgtFrame="_blank" w:history="1">
        <w:r w:rsidRPr="00FF5C3E">
          <w:rPr>
            <w:rStyle w:val="Hyperlink"/>
          </w:rPr>
          <w:t>safe.unc.edu</w:t>
        </w:r>
      </w:hyperlink>
      <w:r w:rsidRPr="00FF5C3E">
        <w:t>) or the</w:t>
      </w:r>
      <w:r w:rsidR="00E46020">
        <w:t xml:space="preserve"> </w:t>
      </w:r>
      <w:r w:rsidR="00E46020" w:rsidRPr="00DF011F">
        <w:t>Equal Opportunity and Compliance Office</w:t>
      </w:r>
      <w:r w:rsidRPr="00FF5C3E">
        <w:t xml:space="preserve"> at</w:t>
      </w:r>
      <w:r w:rsidR="00E46020">
        <w:t xml:space="preserve"> </w:t>
      </w:r>
      <w:hyperlink r:id="rId33" w:history="1">
        <w:r w:rsidR="002F1C04" w:rsidRPr="00E377EB">
          <w:rPr>
            <w:rStyle w:val="Hyperlink"/>
          </w:rPr>
          <w:t>https://eoc.unc.edu/report-an-incident/</w:t>
        </w:r>
      </w:hyperlink>
      <w:r w:rsidRPr="00FF5C3E">
        <w:t>.</w:t>
      </w:r>
    </w:p>
    <w:p w14:paraId="3505561C" w14:textId="699E1459" w:rsidR="00FF5C3E" w:rsidRPr="00FF5C3E" w:rsidRDefault="00FF5C3E" w:rsidP="00FF5C3E">
      <w:pPr>
        <w:rPr>
          <w:b/>
          <w:bCs/>
          <w:u w:val="single"/>
        </w:rPr>
      </w:pPr>
      <w:r w:rsidRPr="7D35E019">
        <w:rPr>
          <w:b/>
          <w:bCs/>
          <w:u w:val="single"/>
        </w:rPr>
        <w:t xml:space="preserve">Diversity Statement </w:t>
      </w:r>
    </w:p>
    <w:p w14:paraId="707F9968" w14:textId="7B741A3C" w:rsidR="00FF5C3E" w:rsidRDefault="00DA4827" w:rsidP="00FF5C3E">
      <w:r>
        <w:t>I value the perspectives of individuals from all backgrounds reflecting the diversity of our students. I broadly define diversity to include race, gender identity, national origin, ethnicity, religion, social class, age, sexual orientation, political background, and physical and learning ability. I strive to make this classroom an inclusive space for all students. Please let me know if there is anything I can do to improve</w:t>
      </w:r>
      <w:r w:rsidR="00B56EBE">
        <w:t>.</w:t>
      </w:r>
      <w:r>
        <w:t xml:space="preserve"> I appreciate </w:t>
      </w:r>
      <w:r w:rsidR="09F30D64">
        <w:t>any suggestions</w:t>
      </w:r>
      <w:r>
        <w:t>.</w:t>
      </w:r>
    </w:p>
    <w:p w14:paraId="50EEBAE5" w14:textId="3F44DA73" w:rsidR="00DA4827" w:rsidRPr="00DA4827" w:rsidRDefault="00DA4827" w:rsidP="00FF5C3E">
      <w:pPr>
        <w:rPr>
          <w:b/>
          <w:bCs/>
          <w:u w:val="single"/>
        </w:rPr>
      </w:pPr>
      <w:r w:rsidRPr="070D3FA9">
        <w:rPr>
          <w:b/>
          <w:bCs/>
          <w:u w:val="single"/>
        </w:rPr>
        <w:t>Undergraduate Testing Center</w:t>
      </w:r>
    </w:p>
    <w:p w14:paraId="4F7D527C" w14:textId="3EEB19FB" w:rsidR="00DA4827" w:rsidRDefault="00DA4827" w:rsidP="00FF5C3E">
      <w:r w:rsidRPr="00DA4827">
        <w:t>The College of Arts and Sciences provides a secure, proctored environment in which exams can be taken. The center works with instructors to proctor exams for their undergraduate students who are not registered with ARS and who do not need testing accommodations as provided by ARS. In other words, the Center provides a proctored testing environment for students who are unable to take an exam at the normally scheduled time (with pre-arrangement by your instructor). For more information, visit</w:t>
      </w:r>
      <w:r w:rsidR="002F1C04">
        <w:t xml:space="preserve"> </w:t>
      </w:r>
      <w:hyperlink r:id="rId34" w:history="1">
        <w:r w:rsidR="002F1C04" w:rsidRPr="00E377EB">
          <w:rPr>
            <w:rStyle w:val="Hyperlink"/>
          </w:rPr>
          <w:t>http://testingcenter.web.unc.edu/</w:t>
        </w:r>
      </w:hyperlink>
      <w:r w:rsidRPr="00DA4827">
        <w:t>.</w:t>
      </w:r>
    </w:p>
    <w:p w14:paraId="513AFFAB" w14:textId="45AE2509" w:rsidR="00DA4827" w:rsidRPr="00042A77" w:rsidRDefault="75277553" w:rsidP="00FF5C3E">
      <w:pPr>
        <w:rPr>
          <w:b/>
          <w:bCs/>
          <w:u w:val="single"/>
        </w:rPr>
      </w:pPr>
      <w:r w:rsidRPr="7E49CF1C">
        <w:rPr>
          <w:b/>
          <w:bCs/>
          <w:u w:val="single"/>
        </w:rPr>
        <w:t xml:space="preserve">Learning Center </w:t>
      </w:r>
    </w:p>
    <w:p w14:paraId="482779F8" w14:textId="02367FC2" w:rsidR="004D4902" w:rsidRDefault="004D4902" w:rsidP="00FF5C3E">
      <w:r>
        <w:t xml:space="preserve">Want to get the most out of this course or others this semester? Visit UNC’s Learning Center at </w:t>
      </w:r>
      <w:hyperlink r:id="rId35" w:tgtFrame="_blank" w:history="1">
        <w:r>
          <w:rPr>
            <w:rStyle w:val="Hyperlink"/>
          </w:rPr>
          <w:t>http://learningcenter.unc.edu</w:t>
        </w:r>
      </w:hyperlink>
      <w:r>
        <w:t xml:space="preserve"> to make an appointment or register for an event. Their free, popular programs will help you optimize your academic performance.  Try academic coaching, peer tutoring, STEM support, ADHD/LD services, workshops and study camps, or review tips and tools available on the website. </w:t>
      </w:r>
    </w:p>
    <w:p w14:paraId="53250A36" w14:textId="01918EFF" w:rsidR="00042A77" w:rsidRPr="006E6871" w:rsidRDefault="5F051A54" w:rsidP="00FF5C3E">
      <w:pPr>
        <w:rPr>
          <w:b/>
          <w:bCs/>
          <w:u w:val="single"/>
        </w:rPr>
      </w:pPr>
      <w:r w:rsidRPr="7E49CF1C">
        <w:rPr>
          <w:b/>
          <w:bCs/>
          <w:u w:val="single"/>
        </w:rPr>
        <w:t xml:space="preserve">Writing Center </w:t>
      </w:r>
    </w:p>
    <w:p w14:paraId="2DC3A77F" w14:textId="77777777" w:rsidR="004D4902" w:rsidRDefault="004D4902" w:rsidP="006E6871">
      <w:r>
        <w:t xml:space="preserve">For free feedback on any course writing projects, check out UNC’s Writing Center. Writing Center coaches can assist with any writing project, including multimedia projects and application essays, at any stage of the writing process. You don’t even need a draft to come visit. To schedule a 45-minute appointment, review quick tips, or request written feedback online, visit </w:t>
      </w:r>
      <w:hyperlink r:id="rId36" w:tgtFrame="_blank" w:history="1">
        <w:r>
          <w:rPr>
            <w:rStyle w:val="Hyperlink"/>
          </w:rPr>
          <w:t>http://writingcenter.unc.edu</w:t>
        </w:r>
      </w:hyperlink>
      <w:r>
        <w:t xml:space="preserve">.   </w:t>
      </w:r>
    </w:p>
    <w:p w14:paraId="392D1D24" w14:textId="7F104212" w:rsidR="006E6871" w:rsidRPr="00E44027" w:rsidRDefault="006E6871" w:rsidP="006E6871">
      <w:pPr>
        <w:rPr>
          <w:b/>
          <w:bCs/>
          <w:u w:val="single"/>
        </w:rPr>
      </w:pPr>
      <w:r w:rsidRPr="070D3FA9">
        <w:rPr>
          <w:b/>
          <w:bCs/>
          <w:u w:val="single"/>
        </w:rPr>
        <w:t xml:space="preserve">Grade Appeal Process </w:t>
      </w:r>
    </w:p>
    <w:p w14:paraId="340B34DD" w14:textId="1E726868" w:rsidR="00EB3F1E" w:rsidRDefault="006E6871">
      <w:r w:rsidRPr="00E44027">
        <w:t>If you feel you have been awarded an incorrect grade, please discuss with me. If we cannot resolve the issue, you may talk to our departmental director of undergraduate studies or appeal the grade through a formal university process based on arithmetic/clerical error, arbitrariness, discrimination, harassment, or personal malice. To learn more, go to the</w:t>
      </w:r>
      <w:r w:rsidR="002F1C04">
        <w:t xml:space="preserve"> </w:t>
      </w:r>
      <w:hyperlink r:id="rId37" w:tgtFrame="_blank" w:history="1">
        <w:r w:rsidRPr="00E44027">
          <w:rPr>
            <w:rStyle w:val="Hyperlink"/>
          </w:rPr>
          <w:t>Academic Advising Program</w:t>
        </w:r>
      </w:hyperlink>
      <w:r w:rsidR="002F1C04">
        <w:t xml:space="preserve"> </w:t>
      </w:r>
      <w:r w:rsidRPr="00E44027">
        <w:t>website.</w:t>
      </w:r>
      <w:bookmarkStart w:id="2" w:name="_GoBack"/>
      <w:bookmarkEnd w:id="2"/>
    </w:p>
    <w:sectPr w:rsidR="00EB3F1E">
      <w:headerReference w:type="default" r:id="rId38"/>
      <w:footerReference w:type="default" r:id="rId39"/>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6A715AB" w16cex:dateUtc="2022-10-17T18:44:57.589Z"/>
  <w16cex:commentExtensible w16cex:durableId="1D1F70AA" w16cex:dateUtc="2022-10-17T18:51:24.055Z"/>
  <w16cex:commentExtensible w16cex:durableId="7C8F6B3E" w16cex:dateUtc="2022-10-17T18:51:32.503Z"/>
  <w16cex:commentExtensible w16cex:durableId="3CF3549C" w16cex:dateUtc="2022-10-18T16:04:24.726Z"/>
  <w16cex:commentExtensible w16cex:durableId="1FE2313A" w16cex:dateUtc="2022-10-18T16:13:13.358Z"/>
  <w16cex:commentExtensible w16cex:durableId="13461F6C" w16cex:dateUtc="2022-10-19T03:17:18.319Z"/>
  <w16cex:commentExtensible w16cex:durableId="5A01FBE3" w16cex:dateUtc="2022-10-19T03:24:33.553Z"/>
  <w16cex:commentExtensible w16cex:durableId="13323FA1" w16cex:dateUtc="2022-10-20T14:41:43.29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D3576" w14:textId="77777777" w:rsidR="00323A13" w:rsidRDefault="00323A13" w:rsidP="00042A77">
      <w:pPr>
        <w:spacing w:after="0" w:line="240" w:lineRule="auto"/>
      </w:pPr>
      <w:r>
        <w:separator/>
      </w:r>
    </w:p>
  </w:endnote>
  <w:endnote w:type="continuationSeparator" w:id="0">
    <w:p w14:paraId="5881B0F0" w14:textId="77777777" w:rsidR="00323A13" w:rsidRDefault="00323A13" w:rsidP="00042A77">
      <w:pPr>
        <w:spacing w:after="0" w:line="240" w:lineRule="auto"/>
      </w:pPr>
      <w:r>
        <w:continuationSeparator/>
      </w:r>
    </w:p>
  </w:endnote>
  <w:endnote w:type="continuationNotice" w:id="1">
    <w:p w14:paraId="47A43A70" w14:textId="77777777" w:rsidR="00323A13" w:rsidRDefault="00323A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0EEE2" w14:textId="0C113CCE" w:rsidR="00A97951" w:rsidRPr="0004508B" w:rsidRDefault="00637130">
    <w:pPr>
      <w:pStyle w:val="Footer"/>
      <w:rPr>
        <w:sz w:val="18"/>
        <w:szCs w:val="18"/>
      </w:rPr>
    </w:pPr>
    <w:r>
      <w:rPr>
        <w:noProof/>
        <w:color w:val="4472C4" w:themeColor="accent1"/>
        <w:shd w:val="clear" w:color="auto" w:fill="E6E6E6"/>
      </w:rPr>
      <mc:AlternateContent>
        <mc:Choice Requires="wps">
          <w:drawing>
            <wp:anchor distT="0" distB="0" distL="114300" distR="114300" simplePos="0" relativeHeight="251658240" behindDoc="0" locked="0" layoutInCell="1" allowOverlap="1" wp14:anchorId="4BA82B6A" wp14:editId="0D966AC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w:pict w14:anchorId="7A679F4C">
            <v:rect id="Rectangle 452"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747070 [1614]" strokeweight="1.25pt" w14:anchorId="57E55F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shd w:val="clear" w:color="auto" w:fill="E6E6E6"/>
      </w:rPr>
      <w:fldChar w:fldCharType="begin"/>
    </w:r>
    <w:r>
      <w:rPr>
        <w:color w:val="4472C4" w:themeColor="accent1"/>
        <w:sz w:val="20"/>
        <w:szCs w:val="20"/>
      </w:rPr>
      <w:instrText xml:space="preserve"> PAGE    \* MERGEFORMAT </w:instrText>
    </w:r>
    <w:r>
      <w:rPr>
        <w:rFonts w:eastAsiaTheme="minorEastAsia"/>
        <w:color w:val="4472C4" w:themeColor="accent1"/>
        <w:sz w:val="20"/>
        <w:szCs w:val="20"/>
        <w:shd w:val="clear" w:color="auto" w:fill="E6E6E6"/>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shd w:val="clear" w:color="auto" w:fill="E6E6E6"/>
      </w:rPr>
      <w:fldChar w:fldCharType="end"/>
    </w:r>
    <w:r w:rsidR="00D743C9">
      <w:rPr>
        <w:rFonts w:asciiTheme="majorHAnsi" w:eastAsiaTheme="majorEastAsia" w:hAnsiTheme="majorHAnsi" w:cstheme="majorBidi"/>
        <w:noProof/>
        <w:color w:val="4472C4" w:themeColor="accent1"/>
        <w:sz w:val="20"/>
        <w:szCs w:val="20"/>
      </w:rPr>
      <w:tab/>
    </w:r>
    <w:r w:rsidR="00D743C9">
      <w:rPr>
        <w:rFonts w:asciiTheme="majorHAnsi" w:eastAsiaTheme="majorEastAsia" w:hAnsiTheme="majorHAnsi" w:cstheme="majorBidi"/>
        <w:noProof/>
        <w:color w:val="4472C4" w:themeColor="accent1"/>
        <w:sz w:val="20"/>
        <w:szCs w:val="20"/>
      </w:rPr>
      <w:tab/>
    </w:r>
    <w:r w:rsidR="00231918">
      <w:rPr>
        <w:rFonts w:asciiTheme="majorHAnsi" w:eastAsiaTheme="majorEastAsia" w:hAnsiTheme="majorHAnsi" w:cstheme="majorBidi"/>
        <w:noProof/>
        <w:color w:val="4472C4" w:themeColor="accent1"/>
        <w:sz w:val="18"/>
        <w:szCs w:val="18"/>
      </w:rPr>
      <w:t>Created</w:t>
    </w:r>
    <w:r w:rsidR="0004508B" w:rsidRPr="0004508B">
      <w:rPr>
        <w:rFonts w:asciiTheme="majorHAnsi" w:eastAsiaTheme="majorEastAsia" w:hAnsiTheme="majorHAnsi" w:cstheme="majorBidi"/>
        <w:noProof/>
        <w:color w:val="4472C4" w:themeColor="accent1"/>
        <w:sz w:val="18"/>
        <w:szCs w:val="18"/>
      </w:rPr>
      <w:t xml:space="preserve"> </w:t>
    </w:r>
    <w:r w:rsidR="00846EDD">
      <w:rPr>
        <w:rFonts w:asciiTheme="majorHAnsi" w:eastAsiaTheme="majorEastAsia" w:hAnsiTheme="majorHAnsi" w:cstheme="majorBidi"/>
        <w:noProof/>
        <w:color w:val="4472C4" w:themeColor="accent1"/>
        <w:sz w:val="18"/>
        <w:szCs w:val="18"/>
      </w:rPr>
      <w:t>11/29/2021</w:t>
    </w:r>
    <w:r w:rsidR="00231918">
      <w:rPr>
        <w:rFonts w:asciiTheme="majorHAnsi" w:eastAsiaTheme="majorEastAsia" w:hAnsiTheme="majorHAnsi" w:cstheme="majorBidi"/>
        <w:noProof/>
        <w:color w:val="4472C4" w:themeColor="accent1"/>
        <w:sz w:val="18"/>
        <w:szCs w:val="18"/>
      </w:rPr>
      <w:t xml:space="preserve">, updated </w:t>
    </w:r>
    <w:r w:rsidR="00BF1CC7">
      <w:rPr>
        <w:rFonts w:asciiTheme="majorHAnsi" w:eastAsiaTheme="majorEastAsia" w:hAnsiTheme="majorHAnsi" w:cstheme="majorBidi"/>
        <w:noProof/>
        <w:color w:val="4472C4" w:themeColor="accent1"/>
        <w:sz w:val="18"/>
        <w:szCs w:val="18"/>
      </w:rPr>
      <w:t>10</w:t>
    </w:r>
    <w:r w:rsidR="00B665B2">
      <w:rPr>
        <w:rFonts w:asciiTheme="majorHAnsi" w:eastAsiaTheme="majorEastAsia" w:hAnsiTheme="majorHAnsi" w:cstheme="majorBidi"/>
        <w:noProof/>
        <w:color w:val="4472C4" w:themeColor="accent1"/>
        <w:sz w:val="18"/>
        <w:szCs w:val="18"/>
      </w:rPr>
      <w:t>/</w:t>
    </w:r>
    <w:r w:rsidR="00276262">
      <w:rPr>
        <w:rFonts w:asciiTheme="majorHAnsi" w:eastAsiaTheme="majorEastAsia" w:hAnsiTheme="majorHAnsi" w:cstheme="majorBidi"/>
        <w:noProof/>
        <w:color w:val="4472C4" w:themeColor="accent1"/>
        <w:sz w:val="18"/>
        <w:szCs w:val="18"/>
      </w:rPr>
      <w:t>31</w:t>
    </w:r>
    <w:r w:rsidR="00BF1CC7">
      <w:rPr>
        <w:rFonts w:asciiTheme="majorHAnsi" w:eastAsiaTheme="majorEastAsia" w:hAnsiTheme="majorHAnsi" w:cstheme="majorBidi"/>
        <w:noProof/>
        <w:color w:val="4472C4" w:themeColor="accent1"/>
        <w:sz w:val="18"/>
        <w:szCs w:val="18"/>
      </w:rPr>
      <w:t>/</w:t>
    </w:r>
    <w:r w:rsidR="00B665B2">
      <w:rPr>
        <w:rFonts w:asciiTheme="majorHAnsi" w:eastAsiaTheme="majorEastAsia" w:hAnsiTheme="majorHAnsi" w:cstheme="majorBidi"/>
        <w:noProof/>
        <w:color w:val="4472C4" w:themeColor="accent1"/>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00121" w14:textId="77777777" w:rsidR="00323A13" w:rsidRDefault="00323A13" w:rsidP="00042A77">
      <w:pPr>
        <w:spacing w:after="0" w:line="240" w:lineRule="auto"/>
      </w:pPr>
      <w:r>
        <w:separator/>
      </w:r>
    </w:p>
  </w:footnote>
  <w:footnote w:type="continuationSeparator" w:id="0">
    <w:p w14:paraId="1386BD28" w14:textId="77777777" w:rsidR="00323A13" w:rsidRDefault="00323A13" w:rsidP="00042A77">
      <w:pPr>
        <w:spacing w:after="0" w:line="240" w:lineRule="auto"/>
      </w:pPr>
      <w:r>
        <w:continuationSeparator/>
      </w:r>
    </w:p>
  </w:footnote>
  <w:footnote w:type="continuationNotice" w:id="1">
    <w:p w14:paraId="07DC55CF" w14:textId="77777777" w:rsidR="00323A13" w:rsidRDefault="00323A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151D6C8" w14:paraId="10CAADC9" w14:textId="77777777" w:rsidTr="5151D6C8">
      <w:tc>
        <w:tcPr>
          <w:tcW w:w="3120" w:type="dxa"/>
        </w:tcPr>
        <w:p w14:paraId="56C4CF10" w14:textId="165885A1" w:rsidR="5151D6C8" w:rsidRDefault="5151D6C8" w:rsidP="5151D6C8">
          <w:pPr>
            <w:pStyle w:val="Header"/>
            <w:ind w:left="-115"/>
          </w:pPr>
        </w:p>
      </w:tc>
      <w:tc>
        <w:tcPr>
          <w:tcW w:w="3120" w:type="dxa"/>
        </w:tcPr>
        <w:p w14:paraId="1326548A" w14:textId="5E417619" w:rsidR="5151D6C8" w:rsidRDefault="5151D6C8" w:rsidP="5151D6C8">
          <w:pPr>
            <w:pStyle w:val="Header"/>
            <w:jc w:val="center"/>
          </w:pPr>
        </w:p>
      </w:tc>
      <w:tc>
        <w:tcPr>
          <w:tcW w:w="3120" w:type="dxa"/>
        </w:tcPr>
        <w:p w14:paraId="11A14CE9" w14:textId="13972574" w:rsidR="5151D6C8" w:rsidRDefault="5151D6C8" w:rsidP="5151D6C8">
          <w:pPr>
            <w:pStyle w:val="Header"/>
            <w:ind w:right="-115"/>
            <w:jc w:val="right"/>
          </w:pPr>
        </w:p>
      </w:tc>
    </w:tr>
  </w:tbl>
  <w:p w14:paraId="0BE51292" w14:textId="32A5BAD4" w:rsidR="5151D6C8" w:rsidRDefault="5151D6C8" w:rsidP="5151D6C8">
    <w:pPr>
      <w:pStyle w:val="Header"/>
    </w:pPr>
  </w:p>
</w:hdr>
</file>

<file path=word/intelligence2.xml><?xml version="1.0" encoding="utf-8"?>
<int2:intelligence xmlns:int2="http://schemas.microsoft.com/office/intelligence/2020/intelligence">
  <int2:observations>
    <int2:bookmark int2:bookmarkName="_Int_vYTQX4s3" int2:invalidationBookmarkName="" int2:hashCode="3wVcZpQj/aEI7R" int2:id="pkDOCm34">
      <int2:state int2:type="LegacyProofing" int2:value="Rejected"/>
    </int2:bookmark>
    <int2:bookmark int2:bookmarkName="_Int_SttgPC2K" int2:invalidationBookmarkName="" int2:hashCode="4EiHFcrFQ10Qtr" int2:id="r38Yt2Ec">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4B32"/>
    <w:multiLevelType w:val="hybridMultilevel"/>
    <w:tmpl w:val="DE80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143E6A"/>
    <w:multiLevelType w:val="multilevel"/>
    <w:tmpl w:val="4DEE3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C2"/>
    <w:rsid w:val="0000498F"/>
    <w:rsid w:val="00005EBA"/>
    <w:rsid w:val="00021B96"/>
    <w:rsid w:val="00042A77"/>
    <w:rsid w:val="0004508B"/>
    <w:rsid w:val="00050FF4"/>
    <w:rsid w:val="00061C6D"/>
    <w:rsid w:val="000F6E58"/>
    <w:rsid w:val="00153D45"/>
    <w:rsid w:val="00154517"/>
    <w:rsid w:val="00161B15"/>
    <w:rsid w:val="00193248"/>
    <w:rsid w:val="0019690B"/>
    <w:rsid w:val="001B2FAD"/>
    <w:rsid w:val="001C25C8"/>
    <w:rsid w:val="001E179F"/>
    <w:rsid w:val="001F3D3C"/>
    <w:rsid w:val="001F7353"/>
    <w:rsid w:val="00207DA7"/>
    <w:rsid w:val="002310F7"/>
    <w:rsid w:val="00231918"/>
    <w:rsid w:val="00276262"/>
    <w:rsid w:val="002F1C04"/>
    <w:rsid w:val="00317B38"/>
    <w:rsid w:val="00323A13"/>
    <w:rsid w:val="003243C6"/>
    <w:rsid w:val="0037332A"/>
    <w:rsid w:val="003C0319"/>
    <w:rsid w:val="003D4D00"/>
    <w:rsid w:val="00425DC3"/>
    <w:rsid w:val="00427D5C"/>
    <w:rsid w:val="00435F78"/>
    <w:rsid w:val="00455011"/>
    <w:rsid w:val="004B3E26"/>
    <w:rsid w:val="004C66AF"/>
    <w:rsid w:val="004D4902"/>
    <w:rsid w:val="004E6A00"/>
    <w:rsid w:val="00563482"/>
    <w:rsid w:val="00572707"/>
    <w:rsid w:val="00594C37"/>
    <w:rsid w:val="006332AE"/>
    <w:rsid w:val="00637130"/>
    <w:rsid w:val="006B5A4D"/>
    <w:rsid w:val="006C5B04"/>
    <w:rsid w:val="006E6871"/>
    <w:rsid w:val="00704605"/>
    <w:rsid w:val="00757D7B"/>
    <w:rsid w:val="00773B26"/>
    <w:rsid w:val="00781BBB"/>
    <w:rsid w:val="007C288B"/>
    <w:rsid w:val="007F2C18"/>
    <w:rsid w:val="007F7147"/>
    <w:rsid w:val="0082721C"/>
    <w:rsid w:val="00846EDD"/>
    <w:rsid w:val="00866D83"/>
    <w:rsid w:val="0087538B"/>
    <w:rsid w:val="008B4C84"/>
    <w:rsid w:val="008B77AB"/>
    <w:rsid w:val="008F1CDD"/>
    <w:rsid w:val="00907C30"/>
    <w:rsid w:val="0097148A"/>
    <w:rsid w:val="0099788E"/>
    <w:rsid w:val="009B58AE"/>
    <w:rsid w:val="009D13BC"/>
    <w:rsid w:val="00A16B10"/>
    <w:rsid w:val="00A7254A"/>
    <w:rsid w:val="00A82F9A"/>
    <w:rsid w:val="00A97951"/>
    <w:rsid w:val="00AB379C"/>
    <w:rsid w:val="00B11886"/>
    <w:rsid w:val="00B16BF3"/>
    <w:rsid w:val="00B248E6"/>
    <w:rsid w:val="00B25AD3"/>
    <w:rsid w:val="00B27C57"/>
    <w:rsid w:val="00B43E68"/>
    <w:rsid w:val="00B50B24"/>
    <w:rsid w:val="00B56EBE"/>
    <w:rsid w:val="00B665B2"/>
    <w:rsid w:val="00BD27A7"/>
    <w:rsid w:val="00BF1CC7"/>
    <w:rsid w:val="00C157E2"/>
    <w:rsid w:val="00C244D8"/>
    <w:rsid w:val="00C57BC2"/>
    <w:rsid w:val="00C61C51"/>
    <w:rsid w:val="00CB3728"/>
    <w:rsid w:val="00CF11B2"/>
    <w:rsid w:val="00D743C9"/>
    <w:rsid w:val="00D86C15"/>
    <w:rsid w:val="00D908CC"/>
    <w:rsid w:val="00D9220E"/>
    <w:rsid w:val="00DA4827"/>
    <w:rsid w:val="00DA684C"/>
    <w:rsid w:val="00DC0827"/>
    <w:rsid w:val="00DC402D"/>
    <w:rsid w:val="00DF011F"/>
    <w:rsid w:val="00E44027"/>
    <w:rsid w:val="00E46020"/>
    <w:rsid w:val="00E9149C"/>
    <w:rsid w:val="00E9211F"/>
    <w:rsid w:val="00EA6C5B"/>
    <w:rsid w:val="00EB3F1E"/>
    <w:rsid w:val="00F0390E"/>
    <w:rsid w:val="00F375F5"/>
    <w:rsid w:val="00FC7F09"/>
    <w:rsid w:val="00FF5C3E"/>
    <w:rsid w:val="01B71FE0"/>
    <w:rsid w:val="05732842"/>
    <w:rsid w:val="070D3FA9"/>
    <w:rsid w:val="074427D2"/>
    <w:rsid w:val="07496F61"/>
    <w:rsid w:val="09A60AE9"/>
    <w:rsid w:val="09CC88A6"/>
    <w:rsid w:val="09DE2173"/>
    <w:rsid w:val="09F30D64"/>
    <w:rsid w:val="0A95ABF7"/>
    <w:rsid w:val="0D042968"/>
    <w:rsid w:val="0D6FB8E5"/>
    <w:rsid w:val="0D9F8888"/>
    <w:rsid w:val="0DEA96FB"/>
    <w:rsid w:val="0FDEA4EA"/>
    <w:rsid w:val="10E4515E"/>
    <w:rsid w:val="110BDDE7"/>
    <w:rsid w:val="112AF7B3"/>
    <w:rsid w:val="11AC866F"/>
    <w:rsid w:val="13618826"/>
    <w:rsid w:val="16FF861A"/>
    <w:rsid w:val="17DDD143"/>
    <w:rsid w:val="187F421C"/>
    <w:rsid w:val="1A75EC34"/>
    <w:rsid w:val="1AB044F7"/>
    <w:rsid w:val="1CC8A45B"/>
    <w:rsid w:val="1E79FE2A"/>
    <w:rsid w:val="2086E040"/>
    <w:rsid w:val="20BD48EC"/>
    <w:rsid w:val="20E87B9B"/>
    <w:rsid w:val="214121F5"/>
    <w:rsid w:val="22CF8113"/>
    <w:rsid w:val="24C50B3D"/>
    <w:rsid w:val="25BBECBE"/>
    <w:rsid w:val="2778747A"/>
    <w:rsid w:val="29B2285E"/>
    <w:rsid w:val="2AAD9B98"/>
    <w:rsid w:val="2B6418DB"/>
    <w:rsid w:val="2E43719F"/>
    <w:rsid w:val="2EA9B30F"/>
    <w:rsid w:val="2FA3AC8B"/>
    <w:rsid w:val="301A33A1"/>
    <w:rsid w:val="3056D6E7"/>
    <w:rsid w:val="3547924C"/>
    <w:rsid w:val="3841266C"/>
    <w:rsid w:val="38488B8B"/>
    <w:rsid w:val="39A145DA"/>
    <w:rsid w:val="3D68399F"/>
    <w:rsid w:val="3DA999C8"/>
    <w:rsid w:val="40DC4255"/>
    <w:rsid w:val="4167AE10"/>
    <w:rsid w:val="41E38845"/>
    <w:rsid w:val="443B291A"/>
    <w:rsid w:val="45089BB2"/>
    <w:rsid w:val="458B7DE1"/>
    <w:rsid w:val="46562347"/>
    <w:rsid w:val="483548A4"/>
    <w:rsid w:val="4A025D30"/>
    <w:rsid w:val="4AB11660"/>
    <w:rsid w:val="4D02515E"/>
    <w:rsid w:val="4D39FDF2"/>
    <w:rsid w:val="4D42EEE5"/>
    <w:rsid w:val="50945644"/>
    <w:rsid w:val="5143DB8B"/>
    <w:rsid w:val="5151D6C8"/>
    <w:rsid w:val="5495E026"/>
    <w:rsid w:val="56247BE6"/>
    <w:rsid w:val="57FFDA45"/>
    <w:rsid w:val="59438829"/>
    <w:rsid w:val="5DCC94B8"/>
    <w:rsid w:val="5EF77610"/>
    <w:rsid w:val="5F051A54"/>
    <w:rsid w:val="5F194796"/>
    <w:rsid w:val="5F6F8516"/>
    <w:rsid w:val="64E279D4"/>
    <w:rsid w:val="6742B987"/>
    <w:rsid w:val="6742FE77"/>
    <w:rsid w:val="6D31D1B9"/>
    <w:rsid w:val="6D4E9840"/>
    <w:rsid w:val="70015CCD"/>
    <w:rsid w:val="70BC1C8C"/>
    <w:rsid w:val="72E8F459"/>
    <w:rsid w:val="73B52EA4"/>
    <w:rsid w:val="73D0DD76"/>
    <w:rsid w:val="75277553"/>
    <w:rsid w:val="753A6775"/>
    <w:rsid w:val="783B8EF3"/>
    <w:rsid w:val="78CF560F"/>
    <w:rsid w:val="798F16B6"/>
    <w:rsid w:val="7A94E4E8"/>
    <w:rsid w:val="7B5D9545"/>
    <w:rsid w:val="7CC6B778"/>
    <w:rsid w:val="7D2B0F2A"/>
    <w:rsid w:val="7D35E019"/>
    <w:rsid w:val="7E49C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10BF"/>
  <w15:chartTrackingRefBased/>
  <w15:docId w15:val="{4701B216-72A6-4309-BD34-D6C90BB6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5C8"/>
    <w:rPr>
      <w:color w:val="0563C1" w:themeColor="hyperlink"/>
      <w:u w:val="single"/>
    </w:rPr>
  </w:style>
  <w:style w:type="character" w:styleId="UnresolvedMention">
    <w:name w:val="Unresolved Mention"/>
    <w:basedOn w:val="DefaultParagraphFont"/>
    <w:uiPriority w:val="99"/>
    <w:semiHidden/>
    <w:unhideWhenUsed/>
    <w:rsid w:val="001C25C8"/>
    <w:rPr>
      <w:color w:val="605E5C"/>
      <w:shd w:val="clear" w:color="auto" w:fill="E1DFDD"/>
    </w:rPr>
  </w:style>
  <w:style w:type="paragraph" w:styleId="Header">
    <w:name w:val="header"/>
    <w:basedOn w:val="Normal"/>
    <w:link w:val="HeaderChar"/>
    <w:uiPriority w:val="99"/>
    <w:unhideWhenUsed/>
    <w:rsid w:val="00042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A77"/>
  </w:style>
  <w:style w:type="paragraph" w:styleId="Footer">
    <w:name w:val="footer"/>
    <w:basedOn w:val="Normal"/>
    <w:link w:val="FooterChar"/>
    <w:uiPriority w:val="99"/>
    <w:unhideWhenUsed/>
    <w:rsid w:val="00042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A77"/>
  </w:style>
  <w:style w:type="character" w:styleId="FollowedHyperlink">
    <w:name w:val="FollowedHyperlink"/>
    <w:basedOn w:val="DefaultParagraphFont"/>
    <w:uiPriority w:val="99"/>
    <w:semiHidden/>
    <w:unhideWhenUsed/>
    <w:rsid w:val="007F7147"/>
    <w:rPr>
      <w:color w:val="954F72" w:themeColor="followedHyperlink"/>
      <w:u w:val="single"/>
    </w:rPr>
  </w:style>
  <w:style w:type="paragraph" w:styleId="ListParagraph">
    <w:name w:val="List Paragraph"/>
    <w:basedOn w:val="Normal"/>
    <w:uiPriority w:val="34"/>
    <w:qFormat/>
    <w:rsid w:val="003D4D00"/>
    <w:pPr>
      <w:ind w:left="720"/>
      <w:contextualSpacing/>
    </w:pPr>
  </w:style>
  <w:style w:type="character" w:styleId="CommentReference">
    <w:name w:val="annotation reference"/>
    <w:basedOn w:val="DefaultParagraphFont"/>
    <w:uiPriority w:val="99"/>
    <w:semiHidden/>
    <w:unhideWhenUsed/>
    <w:rsid w:val="00A16B10"/>
    <w:rPr>
      <w:sz w:val="16"/>
      <w:szCs w:val="16"/>
    </w:rPr>
  </w:style>
  <w:style w:type="paragraph" w:styleId="CommentText">
    <w:name w:val="annotation text"/>
    <w:basedOn w:val="Normal"/>
    <w:link w:val="CommentTextChar"/>
    <w:uiPriority w:val="99"/>
    <w:semiHidden/>
    <w:unhideWhenUsed/>
    <w:rsid w:val="00A16B10"/>
    <w:pPr>
      <w:spacing w:line="240" w:lineRule="auto"/>
    </w:pPr>
    <w:rPr>
      <w:sz w:val="20"/>
      <w:szCs w:val="20"/>
    </w:rPr>
  </w:style>
  <w:style w:type="character" w:customStyle="1" w:styleId="CommentTextChar">
    <w:name w:val="Comment Text Char"/>
    <w:basedOn w:val="DefaultParagraphFont"/>
    <w:link w:val="CommentText"/>
    <w:uiPriority w:val="99"/>
    <w:semiHidden/>
    <w:rsid w:val="00A16B10"/>
    <w:rPr>
      <w:sz w:val="20"/>
      <w:szCs w:val="20"/>
    </w:rPr>
  </w:style>
  <w:style w:type="paragraph" w:styleId="CommentSubject">
    <w:name w:val="annotation subject"/>
    <w:basedOn w:val="CommentText"/>
    <w:next w:val="CommentText"/>
    <w:link w:val="CommentSubjectChar"/>
    <w:uiPriority w:val="99"/>
    <w:semiHidden/>
    <w:unhideWhenUsed/>
    <w:rsid w:val="00A16B10"/>
    <w:rPr>
      <w:b/>
      <w:bCs/>
    </w:rPr>
  </w:style>
  <w:style w:type="character" w:customStyle="1" w:styleId="CommentSubjectChar">
    <w:name w:val="Comment Subject Char"/>
    <w:basedOn w:val="CommentTextChar"/>
    <w:link w:val="CommentSubject"/>
    <w:uiPriority w:val="99"/>
    <w:semiHidden/>
    <w:rsid w:val="00A16B10"/>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93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248"/>
    <w:rPr>
      <w:rFonts w:ascii="Segoe UI" w:hAnsi="Segoe UI" w:cs="Segoe UI"/>
      <w:sz w:val="18"/>
      <w:szCs w:val="18"/>
    </w:rPr>
  </w:style>
  <w:style w:type="paragraph" w:styleId="FootnoteText">
    <w:name w:val="footnote text"/>
    <w:basedOn w:val="Normal"/>
    <w:link w:val="FootnoteTextChar"/>
    <w:uiPriority w:val="99"/>
    <w:semiHidden/>
    <w:unhideWhenUsed/>
    <w:rsid w:val="000049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498F"/>
    <w:rPr>
      <w:sz w:val="20"/>
      <w:szCs w:val="20"/>
    </w:rPr>
  </w:style>
  <w:style w:type="character" w:styleId="FootnoteReference">
    <w:name w:val="footnote reference"/>
    <w:basedOn w:val="DefaultParagraphFont"/>
    <w:uiPriority w:val="99"/>
    <w:semiHidden/>
    <w:unhideWhenUsed/>
    <w:rsid w:val="0000498F"/>
    <w:rPr>
      <w:vertAlign w:val="superscript"/>
    </w:rPr>
  </w:style>
  <w:style w:type="character"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52F3EA1C-45F9-4449-9A04-73E2AE66DD35}">
    <t:Anchor>
      <t:Comment id="323362668"/>
    </t:Anchor>
    <t:History>
      <t:Event id="{30B9BADD-AA38-4C40-B616-7C70662CB74B}" time="2022-10-19T03:17:18.407Z">
        <t:Attribution userId="S::bloor@ad.unc.edu::549e0d13-4a9d-4579-a080-8233ef9e7b12" userProvider="AD" userName="Bloor, Simon"/>
        <t:Anchor>
          <t:Comment id="323362668"/>
        </t:Anchor>
        <t:Create/>
      </t:Event>
      <t:Event id="{77C15BD6-513E-462F-AAFD-6AB5EA5BEC6D}" time="2022-10-19T03:17:18.407Z">
        <t:Attribution userId="S::bloor@ad.unc.edu::549e0d13-4a9d-4579-a080-8233ef9e7b12" userProvider="AD" userName="Bloor, Simon"/>
        <t:Anchor>
          <t:Comment id="323362668"/>
        </t:Anchor>
        <t:Assign userId="S::gcecil@ad.unc.edu::39826902-9f25-4b17-a126-fcd6afdc7905" userProvider="AD" userName="Cecil, Genevieve"/>
      </t:Event>
      <t:Event id="{C181E5C4-633A-4464-BB1F-1E05EC2BEE9B}" time="2022-10-19T03:17:18.407Z">
        <t:Attribution userId="S::bloor@ad.unc.edu::549e0d13-4a9d-4579-a080-8233ef9e7b12" userProvider="AD" userName="Bloor, Simon"/>
        <t:Anchor>
          <t:Comment id="323362668"/>
        </t:Anchor>
        <t:SetTitle title="@Cecil, Genevieve Hi - I compressed this."/>
      </t:Event>
      <t:Event id="{640D64AF-05C2-4F8E-8412-D5C3825F9714}" time="2022-10-20T14:41:52.532Z">
        <t:Attribution userId="S::gcecil@ad.unc.edu::39826902-9f25-4b17-a126-fcd6afdc7905" userProvider="AD" userName="Cecil, Genevieve"/>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87828">
      <w:bodyDiv w:val="1"/>
      <w:marLeft w:val="0"/>
      <w:marRight w:val="0"/>
      <w:marTop w:val="0"/>
      <w:marBottom w:val="0"/>
      <w:divBdr>
        <w:top w:val="none" w:sz="0" w:space="0" w:color="auto"/>
        <w:left w:val="none" w:sz="0" w:space="0" w:color="auto"/>
        <w:bottom w:val="none" w:sz="0" w:space="0" w:color="auto"/>
        <w:right w:val="none" w:sz="0" w:space="0" w:color="auto"/>
      </w:divBdr>
    </w:div>
    <w:div w:id="163980820">
      <w:bodyDiv w:val="1"/>
      <w:marLeft w:val="0"/>
      <w:marRight w:val="0"/>
      <w:marTop w:val="0"/>
      <w:marBottom w:val="0"/>
      <w:divBdr>
        <w:top w:val="none" w:sz="0" w:space="0" w:color="auto"/>
        <w:left w:val="none" w:sz="0" w:space="0" w:color="auto"/>
        <w:bottom w:val="none" w:sz="0" w:space="0" w:color="auto"/>
        <w:right w:val="none" w:sz="0" w:space="0" w:color="auto"/>
      </w:divBdr>
    </w:div>
    <w:div w:id="599337154">
      <w:bodyDiv w:val="1"/>
      <w:marLeft w:val="0"/>
      <w:marRight w:val="0"/>
      <w:marTop w:val="0"/>
      <w:marBottom w:val="0"/>
      <w:divBdr>
        <w:top w:val="none" w:sz="0" w:space="0" w:color="auto"/>
        <w:left w:val="none" w:sz="0" w:space="0" w:color="auto"/>
        <w:bottom w:val="none" w:sz="0" w:space="0" w:color="auto"/>
        <w:right w:val="none" w:sz="0" w:space="0" w:color="auto"/>
      </w:divBdr>
    </w:div>
    <w:div w:id="1002198190">
      <w:bodyDiv w:val="1"/>
      <w:marLeft w:val="0"/>
      <w:marRight w:val="0"/>
      <w:marTop w:val="0"/>
      <w:marBottom w:val="0"/>
      <w:divBdr>
        <w:top w:val="none" w:sz="0" w:space="0" w:color="auto"/>
        <w:left w:val="none" w:sz="0" w:space="0" w:color="auto"/>
        <w:bottom w:val="none" w:sz="0" w:space="0" w:color="auto"/>
        <w:right w:val="none" w:sz="0" w:space="0" w:color="auto"/>
      </w:divBdr>
    </w:div>
    <w:div w:id="1036736000">
      <w:bodyDiv w:val="1"/>
      <w:marLeft w:val="0"/>
      <w:marRight w:val="0"/>
      <w:marTop w:val="0"/>
      <w:marBottom w:val="0"/>
      <w:divBdr>
        <w:top w:val="none" w:sz="0" w:space="0" w:color="auto"/>
        <w:left w:val="none" w:sz="0" w:space="0" w:color="auto"/>
        <w:bottom w:val="none" w:sz="0" w:space="0" w:color="auto"/>
        <w:right w:val="none" w:sz="0" w:space="0" w:color="auto"/>
      </w:divBdr>
    </w:div>
    <w:div w:id="1212880745">
      <w:bodyDiv w:val="1"/>
      <w:marLeft w:val="0"/>
      <w:marRight w:val="0"/>
      <w:marTop w:val="0"/>
      <w:marBottom w:val="0"/>
      <w:divBdr>
        <w:top w:val="none" w:sz="0" w:space="0" w:color="auto"/>
        <w:left w:val="none" w:sz="0" w:space="0" w:color="auto"/>
        <w:bottom w:val="none" w:sz="0" w:space="0" w:color="auto"/>
        <w:right w:val="none" w:sz="0" w:space="0" w:color="auto"/>
      </w:divBdr>
    </w:div>
    <w:div w:id="1336297683">
      <w:bodyDiv w:val="1"/>
      <w:marLeft w:val="0"/>
      <w:marRight w:val="0"/>
      <w:marTop w:val="0"/>
      <w:marBottom w:val="0"/>
      <w:divBdr>
        <w:top w:val="none" w:sz="0" w:space="0" w:color="auto"/>
        <w:left w:val="none" w:sz="0" w:space="0" w:color="auto"/>
        <w:bottom w:val="none" w:sz="0" w:space="0" w:color="auto"/>
        <w:right w:val="none" w:sz="0" w:space="0" w:color="auto"/>
      </w:divBdr>
    </w:div>
    <w:div w:id="1720930372">
      <w:bodyDiv w:val="1"/>
      <w:marLeft w:val="0"/>
      <w:marRight w:val="0"/>
      <w:marTop w:val="0"/>
      <w:marBottom w:val="0"/>
      <w:divBdr>
        <w:top w:val="none" w:sz="0" w:space="0" w:color="auto"/>
        <w:left w:val="none" w:sz="0" w:space="0" w:color="auto"/>
        <w:bottom w:val="none" w:sz="0" w:space="0" w:color="auto"/>
        <w:right w:val="none" w:sz="0" w:space="0" w:color="auto"/>
      </w:divBdr>
    </w:div>
    <w:div w:id="1852916285">
      <w:bodyDiv w:val="1"/>
      <w:marLeft w:val="0"/>
      <w:marRight w:val="0"/>
      <w:marTop w:val="0"/>
      <w:marBottom w:val="0"/>
      <w:divBdr>
        <w:top w:val="none" w:sz="0" w:space="0" w:color="auto"/>
        <w:left w:val="none" w:sz="0" w:space="0" w:color="auto"/>
        <w:bottom w:val="none" w:sz="0" w:space="0" w:color="auto"/>
        <w:right w:val="none" w:sz="0" w:space="0" w:color="auto"/>
      </w:divBdr>
    </w:div>
    <w:div w:id="1996378043">
      <w:bodyDiv w:val="1"/>
      <w:marLeft w:val="0"/>
      <w:marRight w:val="0"/>
      <w:marTop w:val="0"/>
      <w:marBottom w:val="0"/>
      <w:divBdr>
        <w:top w:val="none" w:sz="0" w:space="0" w:color="auto"/>
        <w:left w:val="none" w:sz="0" w:space="0" w:color="auto"/>
        <w:bottom w:val="none" w:sz="0" w:space="0" w:color="auto"/>
        <w:right w:val="none" w:sz="0" w:space="0" w:color="auto"/>
      </w:divBdr>
    </w:div>
    <w:div w:id="210233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oc.unc.edu/what-we-do/accommodations/" TargetMode="External"/><Relationship Id="rId18" Type="http://schemas.openxmlformats.org/officeDocument/2006/relationships/hyperlink" Target="https://studentconduct.unc.edu/" TargetMode="External"/><Relationship Id="rId26" Type="http://schemas.openxmlformats.org/officeDocument/2006/relationships/hyperlink" Target="https://eoc.unc.edu/report-an-incident/" TargetMode="External"/><Relationship Id="rId39" Type="http://schemas.openxmlformats.org/officeDocument/2006/relationships/footer" Target="footer1.xml"/><Relationship Id="rId21" Type="http://schemas.openxmlformats.org/officeDocument/2006/relationships/hyperlink" Target="https://policies.unc.edu/TDClient/2833/Portal/KB/ArticleDet?ID=132436" TargetMode="External"/><Relationship Id="rId34" Type="http://schemas.openxmlformats.org/officeDocument/2006/relationships/hyperlink" Target="http://testingcenter.web.unc.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oc.unc.edu/what-we-do/accommodations/" TargetMode="External"/><Relationship Id="rId20" Type="http://schemas.openxmlformats.org/officeDocument/2006/relationships/hyperlink" Target="https://safecomputing.unc.edu/" TargetMode="External"/><Relationship Id="rId29" Type="http://schemas.openxmlformats.org/officeDocument/2006/relationships/hyperlink" Target="mailto:gvsc@unc.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talog.unc.edu/policies-procedures/attendance-grading-examination/" TargetMode="External"/><Relationship Id="rId24" Type="http://schemas.openxmlformats.org/officeDocument/2006/relationships/hyperlink" Target="http://care.unc.edu" TargetMode="External"/><Relationship Id="rId32" Type="http://schemas.openxmlformats.org/officeDocument/2006/relationships/hyperlink" Target="https://safe.unc.edu/" TargetMode="External"/><Relationship Id="rId37" Type="http://schemas.openxmlformats.org/officeDocument/2006/relationships/hyperlink" Target="https://advising.unc.edu/faqs/academic-difficulty-appeals/" TargetMode="External"/><Relationship Id="rId40" Type="http://schemas.openxmlformats.org/officeDocument/2006/relationships/fontTable" Target="fontTable.xml"/><Relationship Id="R509a22810e7247cf" Type="http://schemas.microsoft.com/office/2019/05/relationships/documenttasks" Target="tasks.xml"/><Relationship Id="rId5" Type="http://schemas.openxmlformats.org/officeDocument/2006/relationships/numbering" Target="numbering.xml"/><Relationship Id="rId15" Type="http://schemas.openxmlformats.org/officeDocument/2006/relationships/hyperlink" Target="https://gvsc.unc.edu/" TargetMode="External"/><Relationship Id="rId23" Type="http://schemas.openxmlformats.org/officeDocument/2006/relationships/hyperlink" Target="mailto:ars@unc.edu" TargetMode="External"/><Relationship Id="rId28" Type="http://schemas.openxmlformats.org/officeDocument/2006/relationships/hyperlink" Target="mailto:reportandresponse@unc.edu" TargetMode="External"/><Relationship Id="rId36" Type="http://schemas.openxmlformats.org/officeDocument/2006/relationships/hyperlink" Target="http://writingcenter.unc.edu" TargetMode="External"/><Relationship Id="R39c120e8003642ce"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policies.unc.edu/TDClient/2833/Portal/KB/ArticleDet?ID=131247" TargetMode="External"/><Relationship Id="rId31" Type="http://schemas.openxmlformats.org/officeDocument/2006/relationships/hyperlink" Target="https://eoc.unc.edu/our-policies/policy-statement-on-non-discrimin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dos.unc.edu/" TargetMode="External"/><Relationship Id="rId22" Type="http://schemas.openxmlformats.org/officeDocument/2006/relationships/hyperlink" Target="https://ars.unc.edu" TargetMode="External"/><Relationship Id="rId27" Type="http://schemas.openxmlformats.org/officeDocument/2006/relationships/hyperlink" Target="mailto:titleixcoordinator@unc.edu" TargetMode="External"/><Relationship Id="rId30" Type="http://schemas.openxmlformats.org/officeDocument/2006/relationships/hyperlink" Target="https://safe.unc.edu/" TargetMode="External"/><Relationship Id="rId35" Type="http://schemas.openxmlformats.org/officeDocument/2006/relationships/hyperlink" Target="http://learningcenter.unc.edu" TargetMode="External"/><Relationship Id="rId8" Type="http://schemas.openxmlformats.org/officeDocument/2006/relationships/webSettings" Target="webSettings.xml"/><Relationship Id="rId3" Type="http://schemas.openxmlformats.org/officeDocument/2006/relationships/customXml" Target="../customXml/item3.xml"/><Relationship Id="R91b310497f2d497d" Type="http://schemas.microsoft.com/office/2018/08/relationships/commentsExtensible" Target="commentsExtensible.xml"/><Relationship Id="rId12" Type="http://schemas.openxmlformats.org/officeDocument/2006/relationships/hyperlink" Target="https://ars.unc.edu/" TargetMode="External"/><Relationship Id="rId17" Type="http://schemas.openxmlformats.org/officeDocument/2006/relationships/hyperlink" Target="https://uaao.unc.edu/" TargetMode="External"/><Relationship Id="rId25" Type="http://schemas.openxmlformats.org/officeDocument/2006/relationships/hyperlink" Target="https://caps.unc.edu/" TargetMode="External"/><Relationship Id="rId33" Type="http://schemas.openxmlformats.org/officeDocument/2006/relationships/hyperlink" Target="https://eoc.unc.edu/report-an-incident/"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D66E05DD106148B8C863A0086D836C" ma:contentTypeVersion="15" ma:contentTypeDescription="Create a new document." ma:contentTypeScope="" ma:versionID="a804e7ae1f0c52c2f066638bac366a44">
  <xsd:schema xmlns:xsd="http://www.w3.org/2001/XMLSchema" xmlns:xs="http://www.w3.org/2001/XMLSchema" xmlns:p="http://schemas.microsoft.com/office/2006/metadata/properties" xmlns:ns2="ce3e19a8-cb85-48ee-80ef-ba032355e334" xmlns:ns3="552e072a-4719-4105-ae87-4523fd0eb85a" targetNamespace="http://schemas.microsoft.com/office/2006/metadata/properties" ma:root="true" ma:fieldsID="61deebe0fe06bea3691fb5578ed4c975" ns2:_="" ns3:_="">
    <xsd:import namespace="ce3e19a8-cb85-48ee-80ef-ba032355e334"/>
    <xsd:import namespace="552e072a-4719-4105-ae87-4523fd0eb8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e19a8-cb85-48ee-80ef-ba032355e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2e072a-4719-4105-ae87-4523fd0eb8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bfe7151-8ef0-4a96-b2d1-8206829d6da6}" ma:internalName="TaxCatchAll" ma:showField="CatchAllData" ma:web="552e072a-4719-4105-ae87-4523fd0eb8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52e072a-4719-4105-ae87-4523fd0eb85a" xsi:nil="true"/>
    <lcf76f155ced4ddcb4097134ff3c332f xmlns="ce3e19a8-cb85-48ee-80ef-ba032355e33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6D0C4-63B1-4778-A6C7-91F3F2F1E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e19a8-cb85-48ee-80ef-ba032355e334"/>
    <ds:schemaRef ds:uri="552e072a-4719-4105-ae87-4523fd0eb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01F17-E166-40A8-A443-88298F34653A}">
  <ds:schemaRefs>
    <ds:schemaRef ds:uri="http://schemas.microsoft.com/sharepoint/v3/contenttype/forms"/>
  </ds:schemaRefs>
</ds:datastoreItem>
</file>

<file path=customXml/itemProps3.xml><?xml version="1.0" encoding="utf-8"?>
<ds:datastoreItem xmlns:ds="http://schemas.openxmlformats.org/officeDocument/2006/customXml" ds:itemID="{44DF440E-4E33-4EC8-9959-4739E3BB033B}">
  <ds:schemaRefs>
    <ds:schemaRef ds:uri="http://schemas.microsoft.com/office/2006/metadata/properties"/>
    <ds:schemaRef ds:uri="http://schemas.microsoft.com/office/infopath/2007/PartnerControls"/>
    <ds:schemaRef ds:uri="552e072a-4719-4105-ae87-4523fd0eb85a"/>
    <ds:schemaRef ds:uri="ce3e19a8-cb85-48ee-80ef-ba032355e334"/>
  </ds:schemaRefs>
</ds:datastoreItem>
</file>

<file path=customXml/itemProps4.xml><?xml version="1.0" encoding="utf-8"?>
<ds:datastoreItem xmlns:ds="http://schemas.openxmlformats.org/officeDocument/2006/customXml" ds:itemID="{02D5CAA2-C5C7-485D-8F3F-4E52ECBF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1514</Words>
  <Characters>8636</Characters>
  <Application>Microsoft Office Word</Application>
  <DocSecurity>0</DocSecurity>
  <Lines>71</Lines>
  <Paragraphs>20</Paragraphs>
  <ScaleCrop>false</ScaleCrop>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Siedentop, Nicholas J</dc:creator>
  <cp:keywords/>
  <dc:description/>
  <cp:lastModifiedBy>Cecil, Genevieve</cp:lastModifiedBy>
  <cp:revision>33</cp:revision>
  <dcterms:created xsi:type="dcterms:W3CDTF">2022-01-04T14:41:00Z</dcterms:created>
  <dcterms:modified xsi:type="dcterms:W3CDTF">2022-10-31T12:26:00Z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0x01010020D66E05DD106148B8C863A0086D836C</vt:lpwstr>
  </property>
  <property fmtid="{D5CDD505-2E9C-101B-9397-08002B2CF9AE}" pid="3" name="MediaServiceImageTags">
    <vt:lpwstr/>
  </property>
</Properties>
</file>