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374AD" w14:textId="77777777" w:rsidR="00197602" w:rsidRPr="00197602" w:rsidRDefault="00F96C5E" w:rsidP="00F12D04">
      <w:pPr>
        <w:pStyle w:val="ObjectAnchor"/>
        <w:rPr>
          <w:sz w:val="12"/>
        </w:rPr>
      </w:pPr>
      <w:r>
        <w:drawing>
          <wp:anchor distT="0" distB="0" distL="0" distR="0" simplePos="0" relativeHeight="251667456" behindDoc="0" locked="1" layoutInCell="1" allowOverlap="1" wp14:anchorId="4862793C" wp14:editId="305AD2BC">
            <wp:simplePos x="0" y="0"/>
            <wp:positionH relativeFrom="page">
              <wp:posOffset>2171700</wp:posOffset>
            </wp:positionH>
            <wp:positionV relativeFrom="paragraph">
              <wp:posOffset>1219200</wp:posOffset>
            </wp:positionV>
            <wp:extent cx="5499735" cy="3667125"/>
            <wp:effectExtent l="0" t="0" r="5715" b="952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99735" cy="3667125"/>
                    </a:xfrm>
                    <a:prstGeom prst="rect">
                      <a:avLst/>
                    </a:prstGeom>
                  </pic:spPr>
                </pic:pic>
              </a:graphicData>
            </a:graphic>
            <wp14:sizeRelH relativeFrom="margin">
              <wp14:pctWidth>0</wp14:pctWidth>
            </wp14:sizeRelH>
            <wp14:sizeRelV relativeFrom="margin">
              <wp14:pctHeight>0</wp14:pctHeight>
            </wp14:sizeRelV>
          </wp:anchor>
        </w:drawing>
      </w:r>
    </w:p>
    <w:tbl>
      <w:tblPr>
        <w:tblW w:w="5000" w:type="pct"/>
        <w:tblLook w:val="0600" w:firstRow="0" w:lastRow="0" w:firstColumn="0" w:lastColumn="0" w:noHBand="1" w:noVBand="1"/>
      </w:tblPr>
      <w:tblGrid>
        <w:gridCol w:w="2430"/>
        <w:gridCol w:w="270"/>
        <w:gridCol w:w="5849"/>
        <w:gridCol w:w="2251"/>
      </w:tblGrid>
      <w:tr w:rsidR="00F96C5E" w14:paraId="45305E1E" w14:textId="77777777" w:rsidTr="009C726B">
        <w:tc>
          <w:tcPr>
            <w:tcW w:w="1125" w:type="pct"/>
          </w:tcPr>
          <w:p w14:paraId="17EFE059" w14:textId="77777777" w:rsidR="00F96C5E" w:rsidRPr="008A3EBD" w:rsidRDefault="00F96C5E" w:rsidP="00F96C5E">
            <w:pPr>
              <w:spacing w:before="0"/>
            </w:pPr>
          </w:p>
        </w:tc>
        <w:tc>
          <w:tcPr>
            <w:tcW w:w="125" w:type="pct"/>
          </w:tcPr>
          <w:p w14:paraId="687E8574" w14:textId="77777777" w:rsidR="00F96C5E" w:rsidRDefault="00F96C5E" w:rsidP="00F96C5E"/>
        </w:tc>
        <w:tc>
          <w:tcPr>
            <w:tcW w:w="2708" w:type="pct"/>
            <w:tcBorders>
              <w:bottom w:val="single" w:sz="24" w:space="0" w:color="auto"/>
            </w:tcBorders>
          </w:tcPr>
          <w:p w14:paraId="58D2AC26" w14:textId="77777777" w:rsidR="00F96C5E" w:rsidRPr="00F64A0C" w:rsidRDefault="00F64A0C" w:rsidP="00F96C5E">
            <w:pPr>
              <w:pStyle w:val="Title"/>
              <w:rPr>
                <w:sz w:val="56"/>
                <w:szCs w:val="56"/>
              </w:rPr>
            </w:pPr>
            <w:r w:rsidRPr="00F64A0C">
              <w:rPr>
                <w:sz w:val="56"/>
                <w:szCs w:val="56"/>
              </w:rPr>
              <w:t>The Future of Food</w:t>
            </w:r>
            <w:r w:rsidR="007844DC" w:rsidRPr="00F64A0C">
              <w:rPr>
                <w:sz w:val="56"/>
                <w:szCs w:val="56"/>
              </w:rPr>
              <w:t xml:space="preserve"> </w:t>
            </w:r>
          </w:p>
        </w:tc>
        <w:tc>
          <w:tcPr>
            <w:tcW w:w="1042" w:type="pct"/>
            <w:tcBorders>
              <w:bottom w:val="single" w:sz="24" w:space="0" w:color="auto"/>
            </w:tcBorders>
            <w:vAlign w:val="center"/>
          </w:tcPr>
          <w:p w14:paraId="2523150F" w14:textId="77777777" w:rsidR="00F64A0C" w:rsidRDefault="00F64A0C" w:rsidP="009C726B">
            <w:pPr>
              <w:pStyle w:val="IssueInfo"/>
            </w:pPr>
            <w:r>
              <w:t>Fall 2022</w:t>
            </w:r>
          </w:p>
          <w:p w14:paraId="4DEB9F77" w14:textId="77777777" w:rsidR="000423F0" w:rsidRDefault="000423F0" w:rsidP="009C726B">
            <w:pPr>
              <w:pStyle w:val="IssueInfo"/>
            </w:pPr>
            <w:r>
              <w:t xml:space="preserve">M/W/F 9:05-9:55am </w:t>
            </w:r>
          </w:p>
          <w:p w14:paraId="635168DA" w14:textId="77777777" w:rsidR="00F96C5E" w:rsidRPr="00F96C5E" w:rsidRDefault="000423F0" w:rsidP="009C726B">
            <w:pPr>
              <w:pStyle w:val="IssueInfo"/>
            </w:pPr>
            <w:r>
              <w:t>Stone Center 103</w:t>
            </w:r>
            <w:r w:rsidR="007844DC">
              <w:t xml:space="preserve"> </w:t>
            </w:r>
          </w:p>
        </w:tc>
      </w:tr>
      <w:tr w:rsidR="00F96C5E" w:rsidRPr="00F96C5E" w14:paraId="70A4820B" w14:textId="77777777" w:rsidTr="004E78FE">
        <w:trPr>
          <w:trHeight w:val="615"/>
        </w:trPr>
        <w:tc>
          <w:tcPr>
            <w:tcW w:w="1125" w:type="pct"/>
          </w:tcPr>
          <w:p w14:paraId="6B978674" w14:textId="77777777" w:rsidR="00F96C5E" w:rsidRPr="00F96C5E" w:rsidRDefault="00F96C5E" w:rsidP="00F96C5E">
            <w:pPr>
              <w:pStyle w:val="NoSpacing"/>
            </w:pPr>
          </w:p>
        </w:tc>
        <w:tc>
          <w:tcPr>
            <w:tcW w:w="125" w:type="pct"/>
          </w:tcPr>
          <w:p w14:paraId="2F0DFD03" w14:textId="77777777" w:rsidR="00F96C5E" w:rsidRPr="00F96C5E" w:rsidRDefault="00F96C5E" w:rsidP="00F96C5E">
            <w:pPr>
              <w:pStyle w:val="NoSpacing"/>
            </w:pPr>
          </w:p>
        </w:tc>
        <w:tc>
          <w:tcPr>
            <w:tcW w:w="3750" w:type="pct"/>
            <w:gridSpan w:val="2"/>
            <w:tcBorders>
              <w:top w:val="single" w:sz="24" w:space="0" w:color="auto"/>
            </w:tcBorders>
          </w:tcPr>
          <w:p w14:paraId="46B03315" w14:textId="77777777" w:rsidR="00F96C5E" w:rsidRPr="00F96C5E" w:rsidRDefault="00F64A0C" w:rsidP="00F96C5E">
            <w:pPr>
              <w:pStyle w:val="Subtitle"/>
            </w:pPr>
            <w:r w:rsidRPr="00F64A0C">
              <w:t>TECHNOLOGY, POLICY, CULTURE</w:t>
            </w:r>
          </w:p>
        </w:tc>
        <w:bookmarkStart w:id="0" w:name="_GoBack"/>
        <w:bookmarkEnd w:id="0"/>
      </w:tr>
      <w:tr w:rsidR="00F96C5E" w14:paraId="09712426" w14:textId="77777777" w:rsidTr="007507E9">
        <w:trPr>
          <w:trHeight w:val="6534"/>
        </w:trPr>
        <w:tc>
          <w:tcPr>
            <w:tcW w:w="1125" w:type="pct"/>
          </w:tcPr>
          <w:p w14:paraId="721DE2E5" w14:textId="77777777" w:rsidR="007844DC" w:rsidRDefault="009D3520" w:rsidP="007844DC">
            <w:pPr>
              <w:pStyle w:val="TOCHeading"/>
            </w:pPr>
            <w:r w:rsidRPr="009D3520">
              <w:rPr>
                <w:bCs/>
              </w:rPr>
              <w:t>Ideas, Information, and Inquiry (Triple-I)</w:t>
            </w:r>
          </w:p>
          <w:p w14:paraId="7F96519D" w14:textId="77777777" w:rsidR="00F96C5E" w:rsidRDefault="00F96C5E" w:rsidP="00F96C5E">
            <w:pPr>
              <w:pStyle w:val="TopicDescription"/>
            </w:pPr>
            <w:r>
              <w:t>__</w:t>
            </w:r>
          </w:p>
          <w:p w14:paraId="44C5FFED" w14:textId="77777777" w:rsidR="00F96C5E" w:rsidRDefault="00E00D0B" w:rsidP="008424B2">
            <w:pPr>
              <w:pStyle w:val="TopicTitle"/>
              <w:spacing w:after="120"/>
            </w:pPr>
            <w:sdt>
              <w:sdtPr>
                <w:id w:val="-1737239591"/>
                <w:placeholder>
                  <w:docPart w:val="325B4D6B13DBEB44B7928D2B185C5A25"/>
                </w:placeholder>
                <w15:appearance w15:val="hidden"/>
              </w:sdtPr>
              <w:sdtEndPr/>
              <w:sdtContent>
                <w:r w:rsidR="00F64A0C">
                  <w:t>Key Dates</w:t>
                </w:r>
              </w:sdtContent>
            </w:sdt>
            <w:r w:rsidR="004748E7">
              <w:t xml:space="preserve"> </w:t>
            </w:r>
          </w:p>
          <w:p w14:paraId="7AF805BB" w14:textId="5BB21A7C" w:rsidR="009D3520" w:rsidRDefault="009D3520" w:rsidP="004E78FE">
            <w:pPr>
              <w:pStyle w:val="TopicDescription"/>
              <w:tabs>
                <w:tab w:val="left" w:pos="1783"/>
              </w:tabs>
              <w:spacing w:before="0" w:line="360" w:lineRule="auto"/>
              <w:ind w:right="-101"/>
              <w:jc w:val="left"/>
            </w:pPr>
            <w:r>
              <w:t>First day of class</w:t>
            </w:r>
            <w:r w:rsidR="008424B2">
              <w:t>es</w:t>
            </w:r>
            <w:r w:rsidR="000423F0">
              <w:t xml:space="preserve"> </w:t>
            </w:r>
            <w:r w:rsidR="004E78FE">
              <w:t xml:space="preserve">     </w:t>
            </w:r>
            <w:r w:rsidR="003C0087">
              <w:t xml:space="preserve"> </w:t>
            </w:r>
            <w:r w:rsidR="000423F0">
              <w:t>8/15</w:t>
            </w:r>
          </w:p>
          <w:p w14:paraId="1800C096" w14:textId="3B03E423" w:rsidR="00F96C5E" w:rsidRDefault="009D3520" w:rsidP="004E78FE">
            <w:pPr>
              <w:pStyle w:val="TopicDescription"/>
              <w:tabs>
                <w:tab w:val="left" w:pos="1783"/>
              </w:tabs>
              <w:spacing w:before="0" w:line="360" w:lineRule="auto"/>
              <w:ind w:right="-101"/>
              <w:jc w:val="left"/>
            </w:pPr>
            <w:r>
              <w:t>Midterm exam</w:t>
            </w:r>
            <w:r w:rsidR="004E78FE">
              <w:t xml:space="preserve">             </w:t>
            </w:r>
            <w:r w:rsidR="008424B2">
              <w:t xml:space="preserve"> </w:t>
            </w:r>
            <w:r w:rsidR="004E78FE">
              <w:t>9/23</w:t>
            </w:r>
          </w:p>
          <w:p w14:paraId="1F53DEC5" w14:textId="72F4AABD" w:rsidR="00583AA0" w:rsidRDefault="00583AA0" w:rsidP="004E78FE">
            <w:pPr>
              <w:pStyle w:val="TopicDescription"/>
              <w:tabs>
                <w:tab w:val="left" w:pos="1783"/>
              </w:tabs>
              <w:spacing w:before="0" w:line="360" w:lineRule="auto"/>
              <w:ind w:right="-101"/>
              <w:jc w:val="left"/>
            </w:pPr>
            <w:r>
              <w:t>Wr Asmt. #1  10/5 or 10/12</w:t>
            </w:r>
          </w:p>
          <w:p w14:paraId="6FE8F276" w14:textId="7BC93D0F" w:rsidR="004E78FE" w:rsidRDefault="004E78FE" w:rsidP="004E78FE">
            <w:pPr>
              <w:pStyle w:val="TopicDescription"/>
              <w:tabs>
                <w:tab w:val="left" w:pos="1783"/>
              </w:tabs>
              <w:spacing w:before="0" w:line="360" w:lineRule="auto"/>
              <w:ind w:right="-101"/>
              <w:jc w:val="left"/>
            </w:pPr>
            <w:r>
              <w:t>Fall break                     10/21</w:t>
            </w:r>
          </w:p>
          <w:p w14:paraId="723859E3" w14:textId="55A3A340" w:rsidR="00583AA0" w:rsidRDefault="00583AA0" w:rsidP="004E78FE">
            <w:pPr>
              <w:pStyle w:val="TopicDescription"/>
              <w:tabs>
                <w:tab w:val="left" w:pos="1783"/>
              </w:tabs>
              <w:spacing w:before="0" w:line="360" w:lineRule="auto"/>
              <w:ind w:right="-101"/>
              <w:jc w:val="left"/>
            </w:pPr>
            <w:r>
              <w:t>Wr Asmt #2     11/2 or 11/9</w:t>
            </w:r>
          </w:p>
          <w:p w14:paraId="56AA8D01" w14:textId="01BAB2E2" w:rsidR="009D3520" w:rsidRDefault="009D3520" w:rsidP="004E78FE">
            <w:pPr>
              <w:pStyle w:val="TopicDescription"/>
              <w:tabs>
                <w:tab w:val="left" w:pos="1783"/>
              </w:tabs>
              <w:spacing w:before="0" w:line="360" w:lineRule="auto"/>
              <w:ind w:right="-101"/>
              <w:jc w:val="left"/>
            </w:pPr>
            <w:r>
              <w:t>Final exam</w:t>
            </w:r>
            <w:r w:rsidR="004E78FE">
              <w:t xml:space="preserve">    </w:t>
            </w:r>
            <w:r w:rsidR="00583AA0">
              <w:t xml:space="preserve"> </w:t>
            </w:r>
            <w:r w:rsidR="004E78FE">
              <w:t xml:space="preserve"> </w:t>
            </w:r>
            <w:r w:rsidR="00583AA0">
              <w:t xml:space="preserve"> </w:t>
            </w:r>
            <w:r w:rsidR="004E78FE">
              <w:t xml:space="preserve">              12/6</w:t>
            </w:r>
          </w:p>
          <w:p w14:paraId="67F04E2E" w14:textId="77777777" w:rsidR="00F96C5E" w:rsidRDefault="00F96C5E" w:rsidP="00F96C5E">
            <w:pPr>
              <w:pStyle w:val="TopicDescription"/>
            </w:pPr>
            <w:r>
              <w:t>__</w:t>
            </w:r>
          </w:p>
          <w:p w14:paraId="08F42D5B" w14:textId="77777777" w:rsidR="00F96C5E" w:rsidRDefault="00E00D0B" w:rsidP="00F96C5E">
            <w:pPr>
              <w:pStyle w:val="TopicTitle"/>
            </w:pPr>
            <w:sdt>
              <w:sdtPr>
                <w:id w:val="16519401"/>
                <w:placeholder>
                  <w:docPart w:val="72A68CF16F4E0A41998C2D6A78CCF8E7"/>
                </w:placeholder>
                <w15:appearance w15:val="hidden"/>
              </w:sdtPr>
              <w:sdtEndPr/>
              <w:sdtContent>
                <w:r w:rsidR="00F64A0C">
                  <w:t xml:space="preserve">Course </w:t>
                </w:r>
                <w:r w:rsidR="008424B2">
                  <w:t>Info</w:t>
                </w:r>
              </w:sdtContent>
            </w:sdt>
            <w:r w:rsidR="007844DC">
              <w:t xml:space="preserve"> </w:t>
            </w:r>
          </w:p>
          <w:p w14:paraId="1A7CAC17" w14:textId="77777777" w:rsidR="00F96C5E" w:rsidRDefault="00E00D0B" w:rsidP="00F96C5E">
            <w:pPr>
              <w:pStyle w:val="TopicDescription"/>
            </w:pPr>
            <w:sdt>
              <w:sdtPr>
                <w:id w:val="1263183935"/>
                <w:placeholder>
                  <w:docPart w:val="01015703B23CF14E847CBB75178E245F"/>
                </w:placeholder>
                <w15:appearance w15:val="hidden"/>
              </w:sdtPr>
              <w:sdtEndPr>
                <w:rPr>
                  <w:b/>
                  <w:bCs/>
                  <w:color w:val="0070C0"/>
                </w:rPr>
              </w:sdtEndPr>
              <w:sdtContent>
                <w:r w:rsidR="008424B2" w:rsidRPr="008424B2">
                  <w:t xml:space="preserve">All course materials can be found in Course Reserves and/or Daily Assignments on our </w:t>
                </w:r>
                <w:hyperlink r:id="rId12" w:history="1">
                  <w:r w:rsidR="008424B2" w:rsidRPr="006B7500">
                    <w:rPr>
                      <w:rStyle w:val="Hyperlink"/>
                      <w:b/>
                      <w:bCs/>
                      <w:color w:val="0070C0"/>
                    </w:rPr>
                    <w:t>Canvas course site</w:t>
                  </w:r>
                </w:hyperlink>
              </w:sdtContent>
            </w:sdt>
            <w:r w:rsidR="007844DC">
              <w:t xml:space="preserve"> </w:t>
            </w:r>
          </w:p>
          <w:p w14:paraId="3BE2B264" w14:textId="77777777" w:rsidR="00F96C5E" w:rsidRDefault="00F96C5E" w:rsidP="00F96C5E">
            <w:pPr>
              <w:pStyle w:val="TopicDescription"/>
            </w:pPr>
            <w:r>
              <w:t>__</w:t>
            </w:r>
          </w:p>
          <w:p w14:paraId="02E27D79" w14:textId="77777777" w:rsidR="008424B2" w:rsidRPr="002719D0" w:rsidRDefault="00E00D0B" w:rsidP="006B7500">
            <w:pPr>
              <w:pStyle w:val="TopicTitle"/>
            </w:pPr>
            <w:sdt>
              <w:sdtPr>
                <w:id w:val="-382414371"/>
                <w:placeholder>
                  <w:docPart w:val="43EE0847DCFC054C9C6571D658C076EC"/>
                </w:placeholder>
                <w15:appearance w15:val="hidden"/>
              </w:sdtPr>
              <w:sdtEndPr/>
              <w:sdtContent>
                <w:r w:rsidR="00877946">
                  <w:t>Have questions?</w:t>
                </w:r>
              </w:sdtContent>
            </w:sdt>
            <w:r w:rsidR="007844DC">
              <w:t xml:space="preserve"> </w:t>
            </w:r>
          </w:p>
        </w:tc>
        <w:tc>
          <w:tcPr>
            <w:tcW w:w="125" w:type="pct"/>
          </w:tcPr>
          <w:p w14:paraId="45F447F3" w14:textId="77777777" w:rsidR="00F96C5E" w:rsidRDefault="00F96C5E" w:rsidP="00F96C5E"/>
        </w:tc>
        <w:tc>
          <w:tcPr>
            <w:tcW w:w="3750" w:type="pct"/>
            <w:gridSpan w:val="2"/>
          </w:tcPr>
          <w:p w14:paraId="47790993" w14:textId="77777777" w:rsidR="00F96C5E" w:rsidRDefault="004E78FE" w:rsidP="00F96C5E">
            <w:r>
              <w:rPr>
                <w:noProof/>
              </w:rPr>
              <mc:AlternateContent>
                <mc:Choice Requires="wps">
                  <w:drawing>
                    <wp:anchor distT="0" distB="0" distL="114300" distR="114300" simplePos="0" relativeHeight="251669504" behindDoc="0" locked="0" layoutInCell="1" allowOverlap="1" wp14:anchorId="02563BDA" wp14:editId="4142D59D">
                      <wp:simplePos x="0" y="0"/>
                      <wp:positionH relativeFrom="column">
                        <wp:posOffset>-61595</wp:posOffset>
                      </wp:positionH>
                      <wp:positionV relativeFrom="paragraph">
                        <wp:posOffset>3875459</wp:posOffset>
                      </wp:positionV>
                      <wp:extent cx="5515583" cy="635"/>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5515583" cy="635"/>
                              </a:xfrm>
                              <a:prstGeom prst="rect">
                                <a:avLst/>
                              </a:prstGeom>
                              <a:solidFill>
                                <a:prstClr val="white"/>
                              </a:solidFill>
                              <a:ln>
                                <a:noFill/>
                              </a:ln>
                            </wps:spPr>
                            <wps:txbx>
                              <w:txbxContent>
                                <w:p w14:paraId="6F385D78" w14:textId="77777777" w:rsidR="00F64A0C" w:rsidRPr="00827502" w:rsidRDefault="00F64A0C" w:rsidP="00F64A0C">
                                  <w:pPr>
                                    <w:pStyle w:val="Caption"/>
                                    <w:jc w:val="right"/>
                                    <w:rPr>
                                      <w:rFonts w:ascii="AvenirNext LT Pro Light"/>
                                      <w:noProof/>
                                      <w:sz w:val="10"/>
                                      <w:szCs w:val="22"/>
                                    </w:rPr>
                                  </w:pPr>
                                  <w:r>
                                    <w:t xml:space="preserve">Image: ”Potato Milk” </w:t>
                                  </w:r>
                                  <w:r w:rsidRPr="00F64A0C">
                                    <w:t>Iryna Melnyk</w:t>
                                  </w:r>
                                  <w:r>
                                    <w:t>, 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563BDA" id="_x0000_t202" coordsize="21600,21600" o:spt="202" path="m,l,21600r21600,l21600,xe">
                      <v:stroke joinstyle="miter"/>
                      <v:path gradientshapeok="t" o:connecttype="rect"/>
                    </v:shapetype>
                    <v:shape id="Text Box 1" o:spid="_x0000_s1026" type="#_x0000_t202" style="position:absolute;margin-left:-4.85pt;margin-top:305.15pt;width:434.3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" stroked="f">
                      <v:textbox style="mso-fit-shape-to-text:t" inset="0,0,0,0">
                        <w:txbxContent>
                          <w:p w14:paraId="6F385D78" w14:textId="77777777" w:rsidR="00F64A0C" w:rsidRPr="00827502" w:rsidRDefault="00F64A0C" w:rsidP="00F64A0C">
                            <w:pPr>
                              <w:pStyle w:val="Caption"/>
                              <w:jc w:val="right"/>
                              <w:rPr>
                                <w:rFonts w:ascii="AvenirNext LT Pro Light"/>
                                <w:noProof/>
                                <w:sz w:val="10"/>
                                <w:szCs w:val="22"/>
                              </w:rPr>
                            </w:pPr>
                            <w:r>
                              <w:t xml:space="preserve">Image: ”Potato Milk” </w:t>
                            </w:r>
                            <w:r w:rsidRPr="00F64A0C">
                              <w:t>Iryna Melnyk</w:t>
                            </w:r>
                            <w:r>
                              <w:t>, Getty images</w:t>
                            </w:r>
                          </w:p>
                        </w:txbxContent>
                      </v:textbox>
                    </v:shape>
                  </w:pict>
                </mc:Fallback>
              </mc:AlternateContent>
            </w:r>
          </w:p>
        </w:tc>
      </w:tr>
      <w:tr w:rsidR="00F96C5E" w14:paraId="01067008" w14:textId="77777777" w:rsidTr="00F96C5E">
        <w:trPr>
          <w:trHeight w:val="5402"/>
        </w:trPr>
        <w:tc>
          <w:tcPr>
            <w:tcW w:w="1125" w:type="pct"/>
          </w:tcPr>
          <w:p w14:paraId="54846DD1" w14:textId="77777777" w:rsidR="00E36355" w:rsidRDefault="006B7500" w:rsidP="006B7500">
            <w:pPr>
              <w:pStyle w:val="TopicDescription"/>
              <w:ind w:left="73" w:hanging="73"/>
              <w:jc w:val="left"/>
            </w:pPr>
            <w:r>
              <w:t>Here’s what to do:</w:t>
            </w:r>
          </w:p>
          <w:p w14:paraId="7775C49D" w14:textId="77777777" w:rsidR="006B7500" w:rsidRDefault="006B7500" w:rsidP="006B7500">
            <w:pPr>
              <w:pStyle w:val="TopicDescription"/>
              <w:jc w:val="left"/>
            </w:pPr>
            <w:r w:rsidRPr="006B7500">
              <w:t>1.</w:t>
            </w:r>
            <w:r>
              <w:t xml:space="preserve"> Check syllabus and our Canvas site. </w:t>
            </w:r>
          </w:p>
          <w:p w14:paraId="7C04A521" w14:textId="77777777" w:rsidR="006B7500" w:rsidRDefault="006B7500" w:rsidP="006B7500">
            <w:pPr>
              <w:pStyle w:val="TopicDescription"/>
              <w:jc w:val="left"/>
            </w:pPr>
            <w:r>
              <w:t xml:space="preserve">2. Check-in with your </w:t>
            </w:r>
            <w:r w:rsidRPr="00E36355">
              <w:rPr>
                <w:i/>
                <w:iCs/>
              </w:rPr>
              <w:t>Future of Food Friend</w:t>
            </w:r>
            <w:r>
              <w:t xml:space="preserve"> </w:t>
            </w:r>
          </w:p>
          <w:p w14:paraId="593FEAFB" w14:textId="77777777" w:rsidR="00F96C5E" w:rsidRDefault="006B7500" w:rsidP="006B7500">
            <w:pPr>
              <w:pStyle w:val="TopicDescription"/>
              <w:jc w:val="left"/>
              <w:rPr>
                <w:color w:val="0070C0"/>
              </w:rPr>
            </w:pPr>
            <w:r>
              <w:t xml:space="preserve">3. Email our Teaching Team at </w:t>
            </w:r>
            <w:hyperlink r:id="rId13" w:history="1">
              <w:r w:rsidRPr="00877946">
                <w:rPr>
                  <w:rStyle w:val="Hyperlink"/>
                  <w:b/>
                  <w:bCs/>
                  <w:color w:val="0070C0"/>
                </w:rPr>
                <w:t>Future.of.Food@unc.edu</w:t>
              </w:r>
            </w:hyperlink>
          </w:p>
          <w:p w14:paraId="0426931A" w14:textId="77777777" w:rsidR="006B7500" w:rsidRDefault="00877946" w:rsidP="006B7500">
            <w:pPr>
              <w:pStyle w:val="TopicDescription"/>
              <w:jc w:val="left"/>
              <w:rPr>
                <w:b/>
                <w:bCs/>
                <w:color w:val="0070C0"/>
              </w:rPr>
            </w:pPr>
            <w:r>
              <w:t>4. Sign up for office hours</w:t>
            </w:r>
            <w:r w:rsidR="009F3DF3">
              <w:t xml:space="preserve"> with individual professors and TA’s </w:t>
            </w:r>
            <w:hyperlink r:id="rId14" w:history="1">
              <w:r w:rsidRPr="009F3DF3">
                <w:rPr>
                  <w:rStyle w:val="Hyperlink"/>
                  <w:b/>
                  <w:bCs/>
                  <w:color w:val="0070C0"/>
                </w:rPr>
                <w:t>here</w:t>
              </w:r>
            </w:hyperlink>
          </w:p>
          <w:p w14:paraId="56E5FFD8" w14:textId="77777777" w:rsidR="009F3DF3" w:rsidRPr="002719D0" w:rsidRDefault="009F3DF3" w:rsidP="006B7500">
            <w:pPr>
              <w:pStyle w:val="TopicDescription"/>
              <w:jc w:val="left"/>
            </w:pPr>
          </w:p>
        </w:tc>
        <w:tc>
          <w:tcPr>
            <w:tcW w:w="125" w:type="pct"/>
          </w:tcPr>
          <w:p w14:paraId="5094F289" w14:textId="77777777" w:rsidR="00F96C5E" w:rsidRDefault="00F96C5E" w:rsidP="00F96C5E"/>
        </w:tc>
        <w:tc>
          <w:tcPr>
            <w:tcW w:w="3750" w:type="pct"/>
            <w:gridSpan w:val="2"/>
            <w:vAlign w:val="center"/>
          </w:tcPr>
          <w:p w14:paraId="7D294F47" w14:textId="77777777" w:rsidR="00F96C5E" w:rsidRDefault="00E00D0B" w:rsidP="009C726B">
            <w:pPr>
              <w:pStyle w:val="Heading1"/>
            </w:pPr>
            <w:sdt>
              <w:sdtPr>
                <w:id w:val="458464496"/>
                <w:placeholder>
                  <w:docPart w:val="73729AE099F1BA4F8D2632505DC00EEB"/>
                </w:placeholder>
                <w15:appearance w15:val="hidden"/>
              </w:sdtPr>
              <w:sdtEndPr/>
              <w:sdtContent>
                <w:r w:rsidR="00F64A0C">
                  <w:t xml:space="preserve">About This Course </w:t>
                </w:r>
              </w:sdtContent>
            </w:sdt>
            <w:r w:rsidR="00CA0AAB">
              <w:t xml:space="preserve"> </w:t>
            </w:r>
          </w:p>
          <w:p w14:paraId="34D34B02" w14:textId="77777777" w:rsidR="00F96C5E" w:rsidRPr="000C3643" w:rsidRDefault="00E00D0B" w:rsidP="009C726B">
            <w:pPr>
              <w:rPr>
                <w:rStyle w:val="Bold"/>
              </w:rPr>
            </w:pPr>
            <w:sdt>
              <w:sdtPr>
                <w:rPr>
                  <w:rStyle w:val="Bold"/>
                </w:rPr>
                <w:id w:val="-720212160"/>
                <w:placeholder>
                  <w:docPart w:val="D419D8C0E82E8C458306708FB1E6E22A"/>
                </w:placeholder>
                <w15:appearance w15:val="hidden"/>
              </w:sdtPr>
              <w:sdtEndPr>
                <w:rPr>
                  <w:rStyle w:val="Bold"/>
                </w:rPr>
              </w:sdtEndPr>
              <w:sdtContent>
                <w:r w:rsidR="00E9434E" w:rsidRPr="00E9434E">
                  <w:rPr>
                    <w:rStyle w:val="Bold"/>
                  </w:rPr>
                  <w:t>The course will explore a range of topics around the food we eat before shifting focus to how we might grow food in the future. We will cover different disciplinary perspectives including science fiction, anthropology, public policy and marine ecology.</w:t>
                </w:r>
              </w:sdtContent>
            </w:sdt>
            <w:r w:rsidR="00CA0AAB" w:rsidRPr="000C3643">
              <w:rPr>
                <w:rStyle w:val="Bold"/>
              </w:rPr>
              <w:t xml:space="preserve"> </w:t>
            </w:r>
          </w:p>
          <w:sdt>
            <w:sdtPr>
              <w:id w:val="-730154984"/>
              <w:placeholder>
                <w:docPart w:val="398F489B6DFB2D4D837593FC877C6383"/>
              </w:placeholder>
              <w15:appearance w15:val="hidden"/>
            </w:sdtPr>
            <w:sdtEndPr/>
            <w:sdtContent>
              <w:p w14:paraId="28F15B14" w14:textId="77777777" w:rsidR="00E9434E" w:rsidRDefault="00E9434E" w:rsidP="0080449D">
                <w:r w:rsidRPr="00E9434E">
                  <w:t xml:space="preserve">The course begins with a history of food gathering: how has our love of and need for food influenced our social and political structures, trade and conflict among cultures, and the exploration of the planet? You will learn about the impacts of feeding 8 billion humans on the natural world and strategies for reducing these impacts. A survey of recent innovations in food tech will be supported by historical background of how technology has shaped our relationship with food. We will use short fiction, films, and primary literature (journal articles) to compile, contrast and synthesize diverse perspectives on food systems of the past, </w:t>
                </w:r>
                <w:r w:rsidR="003C0087" w:rsidRPr="00E9434E">
                  <w:t>present,</w:t>
                </w:r>
                <w:r w:rsidRPr="00E9434E">
                  <w:t xml:space="preserve"> and future.</w:t>
                </w:r>
              </w:p>
              <w:p w14:paraId="4E3FCF74" w14:textId="77777777" w:rsidR="00F96C5E" w:rsidRDefault="00E9434E" w:rsidP="0080449D">
                <w:r w:rsidRPr="00E9434E">
                  <w:rPr>
                    <w:i/>
                    <w:iCs/>
                  </w:rPr>
                  <w:t xml:space="preserve">The Future of Food </w:t>
                </w:r>
                <w:r w:rsidRPr="00E9434E">
                  <w:t>has no prerequisites. You are not expected to have prior knowledge in the course’s disciplinary approaches (public policy, biology, anthropology, literary &amp; cultural studies).  No matter what your major, you are welcome!  We value your perspectives and contributions to our discussions.</w:t>
                </w:r>
              </w:p>
            </w:sdtContent>
          </w:sdt>
        </w:tc>
      </w:tr>
    </w:tbl>
    <w:p w14:paraId="6F04A30B" w14:textId="77777777" w:rsidR="00197602" w:rsidRDefault="00197602" w:rsidP="002719D0">
      <w:pPr>
        <w:pStyle w:val="NoSpacing"/>
      </w:pPr>
    </w:p>
    <w:p w14:paraId="1FEFC96C" w14:textId="77777777" w:rsidR="00197602" w:rsidRDefault="00197602" w:rsidP="002719D0">
      <w:pPr>
        <w:pStyle w:val="NoSpacing"/>
        <w:sectPr w:rsidR="00197602" w:rsidSect="00B97E24">
          <w:pgSz w:w="12240" w:h="15840"/>
          <w:pgMar w:top="720" w:right="720" w:bottom="360" w:left="720" w:header="720" w:footer="432" w:gutter="0"/>
          <w:cols w:space="720"/>
          <w:docGrid w:linePitch="360"/>
        </w:sectPr>
      </w:pPr>
    </w:p>
    <w:p w14:paraId="4D0EECF4" w14:textId="77777777" w:rsidR="00197602" w:rsidRDefault="00197602" w:rsidP="00624FC0">
      <w:pPr>
        <w:pStyle w:val="ObjectAnchor"/>
      </w:pPr>
    </w:p>
    <w:tbl>
      <w:tblPr>
        <w:tblW w:w="0" w:type="auto"/>
        <w:tblLook w:val="0600" w:firstRow="0" w:lastRow="0" w:firstColumn="0" w:lastColumn="0" w:noHBand="1" w:noVBand="1"/>
      </w:tblPr>
      <w:tblGrid>
        <w:gridCol w:w="3552"/>
        <w:gridCol w:w="2945"/>
        <w:gridCol w:w="700"/>
        <w:gridCol w:w="3603"/>
      </w:tblGrid>
      <w:tr w:rsidR="00CD46A2" w14:paraId="3A749844" w14:textId="77777777" w:rsidTr="007C2191">
        <w:trPr>
          <w:trHeight w:val="432"/>
        </w:trPr>
        <w:tc>
          <w:tcPr>
            <w:tcW w:w="5940" w:type="dxa"/>
            <w:gridSpan w:val="2"/>
            <w:tcBorders>
              <w:bottom w:val="single" w:sz="18" w:space="0" w:color="auto"/>
            </w:tcBorders>
          </w:tcPr>
          <w:p w14:paraId="50A539BC" w14:textId="77777777" w:rsidR="00147234" w:rsidRPr="009D3520" w:rsidRDefault="00E00D0B" w:rsidP="00CA0AAB">
            <w:pPr>
              <w:rPr>
                <w:rStyle w:val="Bold"/>
                <w:szCs w:val="20"/>
              </w:rPr>
            </w:pPr>
            <w:sdt>
              <w:sdtPr>
                <w:rPr>
                  <w:rFonts w:ascii="Century Gothic"/>
                  <w:b/>
                  <w:szCs w:val="20"/>
                </w:rPr>
                <w:id w:val="-1217969157"/>
                <w:placeholder>
                  <w:docPart w:val="E4B7442B8682FC43A08D17B1F6F47BD5"/>
                </w:placeholder>
                <w15:appearance w15:val="hidden"/>
              </w:sdtPr>
              <w:sdtEndPr/>
              <w:sdtContent>
                <w:r w:rsidR="009D3520" w:rsidRPr="009D3520">
                  <w:rPr>
                    <w:rFonts w:ascii="Century Gothic"/>
                    <w:b/>
                    <w:szCs w:val="20"/>
                  </w:rPr>
                  <w:t>The Future of Food</w:t>
                </w:r>
              </w:sdtContent>
            </w:sdt>
            <w:r w:rsidR="00CA0AAB" w:rsidRPr="009D3520">
              <w:rPr>
                <w:rFonts w:ascii="Century Gothic"/>
                <w:szCs w:val="20"/>
              </w:rPr>
              <w:t xml:space="preserve"> </w:t>
            </w:r>
          </w:p>
        </w:tc>
        <w:tc>
          <w:tcPr>
            <w:tcW w:w="810" w:type="dxa"/>
            <w:tcBorders>
              <w:bottom w:val="single" w:sz="18" w:space="0" w:color="auto"/>
            </w:tcBorders>
          </w:tcPr>
          <w:p w14:paraId="6DA4CD1E" w14:textId="77777777" w:rsidR="00147234" w:rsidRPr="00624FC0" w:rsidRDefault="00147234" w:rsidP="00147234">
            <w:pPr>
              <w:pStyle w:val="NoSpacing"/>
            </w:pPr>
          </w:p>
        </w:tc>
        <w:tc>
          <w:tcPr>
            <w:tcW w:w="4050" w:type="dxa"/>
            <w:tcBorders>
              <w:bottom w:val="single" w:sz="18" w:space="0" w:color="auto"/>
            </w:tcBorders>
          </w:tcPr>
          <w:p w14:paraId="665DE059" w14:textId="77777777" w:rsidR="00147234" w:rsidRPr="00624FC0" w:rsidRDefault="00147234" w:rsidP="00147234">
            <w:pPr>
              <w:pStyle w:val="NoSpacing"/>
            </w:pPr>
          </w:p>
        </w:tc>
      </w:tr>
      <w:tr w:rsidR="00CD46A2" w14:paraId="2B2F7B2D" w14:textId="77777777" w:rsidTr="007C2191">
        <w:trPr>
          <w:trHeight w:val="9513"/>
        </w:trPr>
        <w:tc>
          <w:tcPr>
            <w:tcW w:w="5940" w:type="dxa"/>
            <w:gridSpan w:val="2"/>
            <w:tcBorders>
              <w:top w:val="single" w:sz="18" w:space="0" w:color="auto"/>
            </w:tcBorders>
            <w:tcMar>
              <w:left w:w="115" w:type="dxa"/>
              <w:right w:w="173" w:type="dxa"/>
            </w:tcMar>
          </w:tcPr>
          <w:p w14:paraId="26022BB1" w14:textId="77777777" w:rsidR="009F3DF3" w:rsidRDefault="00147234" w:rsidP="009F3DF3">
            <w:pPr>
              <w:keepNext/>
            </w:pPr>
            <w:r>
              <w:rPr>
                <w:rFonts w:ascii="Century Gothic"/>
                <w:noProof/>
              </w:rPr>
              <w:drawing>
                <wp:inline distT="0" distB="0" distL="0" distR="0" wp14:anchorId="3C09C373" wp14:editId="5D9BF455">
                  <wp:extent cx="3373820" cy="1600154"/>
                  <wp:effectExtent l="0" t="0" r="4445" b="635"/>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pic:nvPicPr>
                        <pic:blipFill>
                          <a:blip r:embed="rId15">
                            <a:extLst>
                              <a:ext uri="{28A0092B-C50C-407E-A947-70E740481C1C}">
                                <a14:useLocalDpi xmlns:a14="http://schemas.microsoft.com/office/drawing/2010/main" val="0"/>
                              </a:ext>
                            </a:extLst>
                          </a:blip>
                          <a:stretch>
                            <a:fillRect/>
                          </a:stretch>
                        </pic:blipFill>
                        <pic:spPr>
                          <a:xfrm>
                            <a:off x="0" y="0"/>
                            <a:ext cx="3460070" cy="1641061"/>
                          </a:xfrm>
                          <a:prstGeom prst="rect">
                            <a:avLst/>
                          </a:prstGeom>
                        </pic:spPr>
                      </pic:pic>
                    </a:graphicData>
                  </a:graphic>
                </wp:inline>
              </w:drawing>
            </w:r>
          </w:p>
          <w:p w14:paraId="3C52E79D" w14:textId="77777777" w:rsidR="00624FC0" w:rsidRPr="00CD46A2" w:rsidRDefault="009F3DF3" w:rsidP="009F3DF3">
            <w:pPr>
              <w:pStyle w:val="Caption"/>
              <w:rPr>
                <w:b/>
                <w:bCs/>
              </w:rPr>
            </w:pPr>
            <w:r w:rsidRPr="009F3DF3">
              <w:t xml:space="preserve">Image: </w:t>
            </w:r>
            <w:r w:rsidR="00CD46A2" w:rsidRPr="00CD46A2">
              <w:t>IntegriCulture’s CulNet System for making cell-based meat</w:t>
            </w:r>
          </w:p>
          <w:p w14:paraId="538C425B" w14:textId="77777777" w:rsidR="00147234" w:rsidRDefault="00E00D0B" w:rsidP="00064D39">
            <w:pPr>
              <w:pStyle w:val="Heading1"/>
            </w:pPr>
            <w:sdt>
              <w:sdtPr>
                <w:id w:val="-1524012433"/>
                <w:placeholder>
                  <w:docPart w:val="B7D10A5B24753F478FE9F6194747CDB9"/>
                </w:placeholder>
                <w15:appearance w15:val="hidden"/>
              </w:sdtPr>
              <w:sdtEndPr/>
              <w:sdtContent>
                <w:sdt>
                  <w:sdtPr>
                    <w:id w:val="-2076031779"/>
                    <w:placeholder>
                      <w:docPart w:val="0A0990316F78E748A5135EB540CF5969"/>
                    </w:placeholder>
                    <w15:appearance w15:val="hidden"/>
                  </w:sdtPr>
                  <w:sdtEndPr/>
                  <w:sdtContent>
                    <w:r w:rsidR="009F3DF3" w:rsidRPr="009F3DF3">
                      <w:t>Course Goals and Learning Objectives</w:t>
                    </w:r>
                  </w:sdtContent>
                </w:sdt>
                <w:r w:rsidR="009F3DF3">
                  <w:t xml:space="preserve">  </w:t>
                </w:r>
              </w:sdtContent>
            </w:sdt>
            <w:r w:rsidR="00CA0AAB">
              <w:t xml:space="preserve"> </w:t>
            </w:r>
          </w:p>
          <w:p w14:paraId="46DA9279" w14:textId="77777777" w:rsidR="00147234" w:rsidRPr="009F3DF3" w:rsidRDefault="00E00D0B" w:rsidP="00147234">
            <w:pPr>
              <w:rPr>
                <w:rStyle w:val="Bold"/>
                <w:b w:val="0"/>
                <w:bCs/>
              </w:rPr>
            </w:pPr>
            <w:sdt>
              <w:sdtPr>
                <w:rPr>
                  <w:rStyle w:val="Bold"/>
                  <w:b w:val="0"/>
                  <w:bCs/>
                </w:rPr>
                <w:id w:val="-436756669"/>
                <w:placeholder>
                  <w:docPart w:val="15FDF809C9F2AE4F90749892F3801B06"/>
                </w:placeholder>
                <w15:appearance w15:val="hidden"/>
              </w:sdtPr>
              <w:sdtEndPr>
                <w:rPr>
                  <w:rStyle w:val="Bold"/>
                </w:rPr>
              </w:sdtEndPr>
              <w:sdtContent>
                <w:r w:rsidR="009F3DF3" w:rsidRPr="009F3DF3">
                  <w:rPr>
                    <w:bCs/>
                    <w:i/>
                    <w:iCs/>
                  </w:rPr>
                  <w:t>The Future of Food</w:t>
                </w:r>
                <w:r w:rsidR="009F3DF3" w:rsidRPr="009F3DF3">
                  <w:rPr>
                    <w:bCs/>
                  </w:rPr>
                  <w:t xml:space="preserve"> has no prerequisites. You are not expected to have prior knowledge in the course’s disciplinary approaches (public policy, biology, anthropology, literary &amp; cultural studies).  No matter what your major, you are welcome!  We value your perspectives and contributions to our discussions.</w:t>
                </w:r>
              </w:sdtContent>
            </w:sdt>
            <w:r w:rsidR="00CA0AAB" w:rsidRPr="009F3DF3">
              <w:rPr>
                <w:rStyle w:val="Bold"/>
                <w:b w:val="0"/>
                <w:bCs/>
              </w:rPr>
              <w:t xml:space="preserve"> </w:t>
            </w:r>
          </w:p>
          <w:p w14:paraId="4A31F7A2" w14:textId="77777777" w:rsidR="009F3DF3" w:rsidRPr="009F3DF3" w:rsidRDefault="009F3DF3" w:rsidP="009F3DF3">
            <w:pPr>
              <w:rPr>
                <w:b/>
                <w:bCs/>
                <w:sz w:val="32"/>
                <w:szCs w:val="32"/>
              </w:rPr>
            </w:pPr>
            <w:r w:rsidRPr="009F3DF3">
              <w:rPr>
                <w:b/>
                <w:bCs/>
                <w:sz w:val="32"/>
                <w:szCs w:val="32"/>
              </w:rPr>
              <w:t>Student Learning Outcomes:</w:t>
            </w:r>
          </w:p>
          <w:sdt>
            <w:sdtPr>
              <w:rPr>
                <w:bCs/>
              </w:rPr>
              <w:id w:val="-1957782541"/>
              <w:placeholder>
                <w:docPart w:val="339AFEC457D5C340BFFD7D9C9F4BF732"/>
              </w:placeholder>
              <w15:appearance w15:val="hidden"/>
            </w:sdtPr>
            <w:sdtEndPr/>
            <w:sdtContent>
              <w:p w14:paraId="79F5ED38" w14:textId="77777777" w:rsidR="009F3DF3" w:rsidRPr="009F3DF3" w:rsidRDefault="009F3DF3" w:rsidP="009F3DF3">
                <w:pPr>
                  <w:spacing w:before="120" w:line="240" w:lineRule="auto"/>
                  <w:rPr>
                    <w:bCs/>
                  </w:rPr>
                </w:pPr>
                <w:r w:rsidRPr="009F3DF3">
                  <w:rPr>
                    <w:bCs/>
                  </w:rPr>
                  <w:t xml:space="preserve">1. </w:t>
                </w:r>
                <w:r w:rsidRPr="009F3DF3">
                  <w:rPr>
                    <w:bCs/>
                    <w:i/>
                    <w:iCs/>
                  </w:rPr>
                  <w:t>Compare and contrast three distinct ways of addressing core questions</w:t>
                </w:r>
                <w:r w:rsidRPr="009F3DF3">
                  <w:rPr>
                    <w:bCs/>
                  </w:rPr>
                  <w:t>:</w:t>
                </w:r>
              </w:p>
              <w:p w14:paraId="6A9A88B5" w14:textId="77777777" w:rsidR="009F3DF3" w:rsidRPr="009F3DF3" w:rsidRDefault="009F3DF3" w:rsidP="009F3DF3">
                <w:pPr>
                  <w:numPr>
                    <w:ilvl w:val="0"/>
                    <w:numId w:val="5"/>
                  </w:numPr>
                  <w:spacing w:before="120" w:line="240" w:lineRule="auto"/>
                  <w:rPr>
                    <w:bCs/>
                  </w:rPr>
                </w:pPr>
                <w:r w:rsidRPr="009F3DF3">
                  <w:rPr>
                    <w:bCs/>
                  </w:rPr>
                  <w:t>Why do we eat?</w:t>
                </w:r>
              </w:p>
              <w:p w14:paraId="457B8243" w14:textId="77777777" w:rsidR="009F3DF3" w:rsidRPr="009F3DF3" w:rsidRDefault="009F3DF3" w:rsidP="009F3DF3">
                <w:pPr>
                  <w:numPr>
                    <w:ilvl w:val="0"/>
                    <w:numId w:val="5"/>
                  </w:numPr>
                  <w:spacing w:before="120" w:line="240" w:lineRule="auto"/>
                  <w:rPr>
                    <w:bCs/>
                  </w:rPr>
                </w:pPr>
                <w:r w:rsidRPr="009F3DF3">
                  <w:rPr>
                    <w:bCs/>
                  </w:rPr>
                  <w:t>Where does our food come from, and how does our environment affect our food supply and possibilities?</w:t>
                </w:r>
              </w:p>
              <w:p w14:paraId="2E411D82" w14:textId="77777777" w:rsidR="009F3DF3" w:rsidRPr="009F3DF3" w:rsidRDefault="009F3DF3" w:rsidP="009F3DF3">
                <w:pPr>
                  <w:numPr>
                    <w:ilvl w:val="0"/>
                    <w:numId w:val="5"/>
                  </w:numPr>
                  <w:spacing w:before="120" w:line="240" w:lineRule="auto"/>
                  <w:rPr>
                    <w:bCs/>
                  </w:rPr>
                </w:pPr>
                <w:r w:rsidRPr="009F3DF3">
                  <w:rPr>
                    <w:bCs/>
                  </w:rPr>
                  <w:t>How do human choices and technologies shape our food now and in the future?</w:t>
                </w:r>
              </w:p>
              <w:p w14:paraId="1315BD8D" w14:textId="77777777" w:rsidR="00CD46A2" w:rsidRDefault="009F3DF3" w:rsidP="009F3DF3">
                <w:pPr>
                  <w:numPr>
                    <w:ilvl w:val="0"/>
                    <w:numId w:val="5"/>
                  </w:numPr>
                  <w:spacing w:before="120" w:line="240" w:lineRule="auto"/>
                  <w:rPr>
                    <w:bCs/>
                  </w:rPr>
                </w:pPr>
                <w:r w:rsidRPr="009F3DF3">
                  <w:rPr>
                    <w:bCs/>
                  </w:rPr>
                  <w:t>How will we eat in the future?</w:t>
                </w:r>
              </w:p>
              <w:p w14:paraId="44157BFA" w14:textId="77777777" w:rsidR="00147234" w:rsidRPr="00CD46A2" w:rsidRDefault="00CD46A2" w:rsidP="00CD46A2">
                <w:pPr>
                  <w:spacing w:before="120" w:line="240" w:lineRule="auto"/>
                  <w:rPr>
                    <w:bCs/>
                  </w:rPr>
                </w:pPr>
                <w:r w:rsidRPr="009F3DF3">
                  <w:t>You will learn through example and practice to answer questions about the past and future of food using approaches from different disciplines. For example, you will use fiction to speculate on</w:t>
                </w:r>
                <w:r>
                  <w:t xml:space="preserve"> </w:t>
                </w:r>
              </w:p>
            </w:sdtContent>
          </w:sdt>
        </w:tc>
        <w:tc>
          <w:tcPr>
            <w:tcW w:w="810" w:type="dxa"/>
            <w:tcBorders>
              <w:top w:val="single" w:sz="18" w:space="0" w:color="auto"/>
            </w:tcBorders>
          </w:tcPr>
          <w:p w14:paraId="0741F0AD" w14:textId="77777777" w:rsidR="00624FC0" w:rsidRPr="00624FC0" w:rsidRDefault="00624FC0" w:rsidP="00624FC0"/>
        </w:tc>
        <w:tc>
          <w:tcPr>
            <w:tcW w:w="4050" w:type="dxa"/>
            <w:tcBorders>
              <w:top w:val="single" w:sz="18" w:space="0" w:color="auto"/>
            </w:tcBorders>
            <w:tcMar>
              <w:left w:w="173" w:type="dxa"/>
              <w:right w:w="173" w:type="dxa"/>
            </w:tcMar>
          </w:tcPr>
          <w:p w14:paraId="07BAE1EF" w14:textId="77777777" w:rsidR="00147234" w:rsidRPr="00CD46A2" w:rsidRDefault="00E00D0B" w:rsidP="009F3DF3">
            <w:pPr>
              <w:pStyle w:val="Heading2"/>
              <w:rPr>
                <w:b w:val="0"/>
                <w:bCs w:val="0"/>
                <w:sz w:val="20"/>
                <w:szCs w:val="20"/>
              </w:rPr>
            </w:pPr>
            <w:sdt>
              <w:sdtPr>
                <w:rPr>
                  <w:b w:val="0"/>
                  <w:bCs w:val="0"/>
                  <w:sz w:val="20"/>
                  <w:szCs w:val="20"/>
                </w:rPr>
                <w:id w:val="-1737242985"/>
                <w:placeholder>
                  <w:docPart w:val="BDDA5B138AC7B34DBCB8919ACA7D48FD"/>
                </w:placeholder>
                <w15:appearance w15:val="hidden"/>
              </w:sdtPr>
              <w:sdtEndPr/>
              <w:sdtContent>
                <w:r w:rsidR="00CD46A2" w:rsidRPr="009F3DF3">
                  <w:rPr>
                    <w:b w:val="0"/>
                    <w:bCs w:val="0"/>
                    <w:sz w:val="20"/>
                    <w:szCs w:val="20"/>
                  </w:rPr>
                  <w:t>alternative food composition, production, and distribution. You will also develop an understanding of food policy and regulation (e.g., in the context of fisheries management).</w:t>
                </w:r>
              </w:sdtContent>
            </w:sdt>
            <w:r w:rsidR="00CA0AAB" w:rsidRPr="00CD46A2">
              <w:rPr>
                <w:b w:val="0"/>
                <w:bCs w:val="0"/>
                <w:sz w:val="20"/>
                <w:szCs w:val="20"/>
              </w:rPr>
              <w:t xml:space="preserve">  </w:t>
            </w:r>
          </w:p>
          <w:sdt>
            <w:sdtPr>
              <w:id w:val="-844636243"/>
              <w:placeholder>
                <w:docPart w:val="DD1D692D1F7C3F43A29F66F12181530B"/>
              </w:placeholder>
              <w15:appearance w15:val="hidden"/>
            </w:sdtPr>
            <w:sdtEndPr/>
            <w:sdtContent>
              <w:p w14:paraId="277A536F" w14:textId="77777777" w:rsidR="00FA695E" w:rsidRDefault="00CD46A2" w:rsidP="00CD46A2">
                <w:r w:rsidRPr="00CD46A2">
                  <w:t xml:space="preserve">2. </w:t>
                </w:r>
                <w:r w:rsidRPr="00CD46A2">
                  <w:rPr>
                    <w:i/>
                    <w:iCs/>
                  </w:rPr>
                  <w:t xml:space="preserve">Situate ideas and experiences in global contexts. </w:t>
                </w:r>
                <w:r w:rsidRPr="00CD46A2">
                  <w:t>This course toggles between hyper-local food communities convened around the dinner table and a planetary perspective on food systems spanning world regions. Many aspects of food—its production, distribution, and inequities among communities—play out on a global scale. So do the impacts of fishing and aquaculture on the natural world and of technology-driven solutions to food limitation. You will gain awareness of these and others issues and learn to propose solutions to them in a global context, considering both human well-being and the conservation of natural biodiversity. Science fiction sources will help us scale up to the planetary ecosystem and explore possibilities for growing and sustaining crops outside of Earth (e.g., on space stations; inside spacecrafts; on Mars).</w:t>
                </w:r>
              </w:p>
              <w:p w14:paraId="1ADF995A" w14:textId="77777777" w:rsidR="00FA695E" w:rsidRDefault="00FA695E" w:rsidP="00CD46A2"/>
              <w:p w14:paraId="0F0AC4E0" w14:textId="77777777" w:rsidR="00624FC0" w:rsidRDefault="00FA695E" w:rsidP="00FA695E">
                <w:pPr>
                  <w:spacing w:before="0" w:line="240" w:lineRule="auto"/>
                </w:pPr>
                <w:r w:rsidRPr="00CD46A2">
                  <w:t xml:space="preserve">3. </w:t>
                </w:r>
                <w:r w:rsidRPr="00CD46A2">
                  <w:rPr>
                    <w:i/>
                    <w:iCs/>
                  </w:rPr>
                  <w:t>Collaborate with others for mutual benefit</w:t>
                </w:r>
                <w:r w:rsidRPr="00CD46A2">
                  <w:t>. During in-class paired and small-group work</w:t>
                </w:r>
                <w:r>
                  <w:t xml:space="preserve"> </w:t>
                </w:r>
                <w:r w:rsidRPr="00CD46A2">
                  <w:t>you will synthesize concepts in</w:t>
                </w:r>
                <w:r>
                  <w:t xml:space="preserve"> </w:t>
                </w:r>
                <w:r w:rsidRPr="00CD46A2">
                  <w:t>conversation with others.</w:t>
                </w:r>
              </w:p>
            </w:sdtContent>
          </w:sdt>
        </w:tc>
      </w:tr>
      <w:tr w:rsidR="00624FC0" w14:paraId="779D0912" w14:textId="77777777" w:rsidTr="007C2191">
        <w:tc>
          <w:tcPr>
            <w:tcW w:w="2790" w:type="dxa"/>
            <w:shd w:val="clear" w:color="auto" w:fill="auto"/>
            <w:tcMar>
              <w:top w:w="86" w:type="dxa"/>
              <w:left w:w="216" w:type="dxa"/>
              <w:bottom w:w="115" w:type="dxa"/>
              <w:right w:w="216" w:type="dxa"/>
            </w:tcMar>
            <w:vAlign w:val="center"/>
          </w:tcPr>
          <w:p w14:paraId="579530DB" w14:textId="77777777" w:rsidR="00CD46A2" w:rsidRDefault="00147234" w:rsidP="00CD46A2">
            <w:pPr>
              <w:pStyle w:val="NoSpacing"/>
              <w:keepNext/>
              <w:spacing w:before="240"/>
            </w:pPr>
            <w:r w:rsidRPr="006254D1">
              <w:rPr>
                <w:noProof/>
              </w:rPr>
              <w:drawing>
                <wp:inline distT="0" distB="0" distL="0" distR="0" wp14:anchorId="42F94DC0" wp14:editId="712895AA">
                  <wp:extent cx="1980000" cy="1283806"/>
                  <wp:effectExtent l="0" t="0" r="127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0000" cy="1283806"/>
                          </a:xfrm>
                          <a:prstGeom prst="rect">
                            <a:avLst/>
                          </a:prstGeom>
                        </pic:spPr>
                      </pic:pic>
                    </a:graphicData>
                  </a:graphic>
                </wp:inline>
              </w:drawing>
            </w:r>
          </w:p>
          <w:p w14:paraId="118034A7" w14:textId="77777777" w:rsidR="00624FC0" w:rsidRDefault="00CD46A2" w:rsidP="00CD46A2">
            <w:pPr>
              <w:pStyle w:val="Caption"/>
            </w:pPr>
            <w:r>
              <w:t xml:space="preserve">Image: </w:t>
            </w:r>
            <w:r w:rsidR="00FA695E">
              <w:t>All food is complex</w:t>
            </w:r>
          </w:p>
        </w:tc>
        <w:tc>
          <w:tcPr>
            <w:tcW w:w="8010" w:type="dxa"/>
            <w:gridSpan w:val="3"/>
            <w:shd w:val="clear" w:color="auto" w:fill="auto"/>
            <w:tcMar>
              <w:top w:w="86" w:type="dxa"/>
              <w:left w:w="216" w:type="dxa"/>
              <w:bottom w:w="115" w:type="dxa"/>
              <w:right w:w="216" w:type="dxa"/>
            </w:tcMar>
          </w:tcPr>
          <w:p w14:paraId="7E709E24" w14:textId="77777777" w:rsidR="00CD46A2" w:rsidRDefault="00CD46A2" w:rsidP="00FA695E">
            <w:pPr>
              <w:spacing w:before="0" w:line="240" w:lineRule="auto"/>
            </w:pPr>
            <w:r w:rsidRPr="00CD46A2">
              <w:t xml:space="preserve">Small-group discussions are scheduled at the end of each unit for collaborative reflection. </w:t>
            </w:r>
          </w:p>
          <w:p w14:paraId="416FC31D" w14:textId="77777777" w:rsidR="00624FC0" w:rsidRPr="00CD46A2" w:rsidRDefault="00CD46A2" w:rsidP="00CD46A2">
            <w:r w:rsidRPr="00CD46A2">
              <w:t xml:space="preserve">4. </w:t>
            </w:r>
            <w:r w:rsidRPr="00CD46A2">
              <w:rPr>
                <w:i/>
                <w:iCs/>
              </w:rPr>
              <w:t xml:space="preserve">Use data and evidence to apply key methods of and concerns associated with data literacy. </w:t>
            </w:r>
            <w:r w:rsidRPr="00CD46A2">
              <w:t>Given the global scale of the food systems in discussion, we will use digital tools to visualize large and complex data sets. You will gain hands-on practice with data in the corresponding Data Literacy Lab, which will take advantage of databases related to our topic (e.g., on fish stocks, nutrition, trends in food production and consumption).</w:t>
            </w:r>
          </w:p>
        </w:tc>
      </w:tr>
    </w:tbl>
    <w:p w14:paraId="5E71FA10" w14:textId="77777777" w:rsidR="003A4E48" w:rsidRDefault="003A4E48">
      <w:pPr>
        <w:spacing w:before="0" w:after="160"/>
        <w:rPr>
          <w:rFonts w:ascii="AvenirNext LT Pro Light"/>
          <w:noProof/>
          <w:sz w:val="10"/>
        </w:rPr>
      </w:pPr>
    </w:p>
    <w:tbl>
      <w:tblPr>
        <w:tblW w:w="0" w:type="auto"/>
        <w:tblLook w:val="0600" w:firstRow="0" w:lastRow="0" w:firstColumn="0" w:lastColumn="0" w:noHBand="1" w:noVBand="1"/>
      </w:tblPr>
      <w:tblGrid>
        <w:gridCol w:w="2790"/>
        <w:gridCol w:w="3150"/>
        <w:gridCol w:w="810"/>
        <w:gridCol w:w="4050"/>
      </w:tblGrid>
      <w:tr w:rsidR="005E5B89" w14:paraId="10DFB7AA" w14:textId="77777777" w:rsidTr="00157733">
        <w:trPr>
          <w:trHeight w:val="432"/>
        </w:trPr>
        <w:tc>
          <w:tcPr>
            <w:tcW w:w="5940" w:type="dxa"/>
            <w:gridSpan w:val="2"/>
            <w:tcBorders>
              <w:bottom w:val="single" w:sz="18" w:space="0" w:color="auto"/>
            </w:tcBorders>
          </w:tcPr>
          <w:p w14:paraId="559321D6" w14:textId="77777777" w:rsidR="003A4E48" w:rsidRPr="00CA0AAB" w:rsidRDefault="00E00D0B" w:rsidP="00157733">
            <w:pPr>
              <w:rPr>
                <w:rStyle w:val="Bold"/>
              </w:rPr>
            </w:pPr>
            <w:sdt>
              <w:sdtPr>
                <w:rPr>
                  <w:rFonts w:ascii="Century Gothic"/>
                  <w:b/>
                  <w:szCs w:val="20"/>
                </w:rPr>
                <w:id w:val="1837191462"/>
                <w:placeholder>
                  <w:docPart w:val="09F77155BF6A7C409B07B96FD6150DEC"/>
                </w:placeholder>
                <w15:appearance w15:val="hidden"/>
              </w:sdtPr>
              <w:sdtEndPr/>
              <w:sdtContent>
                <w:r w:rsidR="004972AF" w:rsidRPr="009D3520">
                  <w:rPr>
                    <w:rFonts w:ascii="Century Gothic"/>
                    <w:b/>
                    <w:szCs w:val="20"/>
                  </w:rPr>
                  <w:t>The Future of Food</w:t>
                </w:r>
              </w:sdtContent>
            </w:sdt>
          </w:p>
        </w:tc>
        <w:tc>
          <w:tcPr>
            <w:tcW w:w="810" w:type="dxa"/>
            <w:tcBorders>
              <w:bottom w:val="single" w:sz="18" w:space="0" w:color="auto"/>
            </w:tcBorders>
          </w:tcPr>
          <w:p w14:paraId="0885E969" w14:textId="77777777" w:rsidR="003A4E48" w:rsidRPr="00624FC0" w:rsidRDefault="003A4E48" w:rsidP="00157733">
            <w:pPr>
              <w:pStyle w:val="NoSpacing"/>
            </w:pPr>
          </w:p>
        </w:tc>
        <w:tc>
          <w:tcPr>
            <w:tcW w:w="4050" w:type="dxa"/>
            <w:tcBorders>
              <w:bottom w:val="single" w:sz="18" w:space="0" w:color="auto"/>
            </w:tcBorders>
          </w:tcPr>
          <w:p w14:paraId="14580C62" w14:textId="77777777" w:rsidR="003A4E48" w:rsidRPr="00624FC0" w:rsidRDefault="003A4E48" w:rsidP="00157733">
            <w:pPr>
              <w:pStyle w:val="NoSpacing"/>
            </w:pPr>
          </w:p>
        </w:tc>
      </w:tr>
      <w:tr w:rsidR="005E5B89" w14:paraId="046569FF" w14:textId="77777777" w:rsidTr="00157733">
        <w:trPr>
          <w:trHeight w:val="9513"/>
        </w:trPr>
        <w:tc>
          <w:tcPr>
            <w:tcW w:w="5940" w:type="dxa"/>
            <w:gridSpan w:val="2"/>
            <w:tcBorders>
              <w:top w:val="single" w:sz="18" w:space="0" w:color="auto"/>
            </w:tcBorders>
            <w:tcMar>
              <w:left w:w="115" w:type="dxa"/>
              <w:right w:w="173" w:type="dxa"/>
            </w:tcMar>
          </w:tcPr>
          <w:p w14:paraId="7195A0BD" w14:textId="77777777" w:rsidR="00FA695E" w:rsidRDefault="003A4E48" w:rsidP="00FA695E">
            <w:pPr>
              <w:keepNext/>
            </w:pPr>
            <w:r>
              <w:rPr>
                <w:rFonts w:ascii="Century Gothic"/>
                <w:noProof/>
              </w:rPr>
              <w:drawing>
                <wp:inline distT="0" distB="0" distL="0" distR="0" wp14:anchorId="3D028F92" wp14:editId="264AB4C6">
                  <wp:extent cx="3399103" cy="2374143"/>
                  <wp:effectExtent l="0" t="0" r="5080" b="1270"/>
                  <wp:docPr id="2" name="image2.jpeg" descr="A group of mushroo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group of mushrooms&#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3399103" cy="2374143"/>
                          </a:xfrm>
                          <a:prstGeom prst="rect">
                            <a:avLst/>
                          </a:prstGeom>
                        </pic:spPr>
                      </pic:pic>
                    </a:graphicData>
                  </a:graphic>
                </wp:inline>
              </w:drawing>
            </w:r>
          </w:p>
          <w:p w14:paraId="14446468" w14:textId="77777777" w:rsidR="003A4E48" w:rsidRDefault="00FA695E" w:rsidP="00FA695E">
            <w:pPr>
              <w:pStyle w:val="Caption"/>
            </w:pPr>
            <w:r w:rsidRPr="00FA695E">
              <w:t>Image: “Edible Growth” by Chloé Rutzerveld</w:t>
            </w:r>
          </w:p>
          <w:p w14:paraId="1ECC9312" w14:textId="77777777" w:rsidR="003A4E48" w:rsidRDefault="005E5B89" w:rsidP="00157733">
            <w:pPr>
              <w:pStyle w:val="Heading1"/>
            </w:pPr>
            <w:r>
              <w:t>Course at a Glance</w:t>
            </w:r>
          </w:p>
          <w:p w14:paraId="2932D03D" w14:textId="77777777" w:rsidR="005E5B89" w:rsidRPr="005E5B89" w:rsidRDefault="005E5B89" w:rsidP="005E5B89">
            <w:pPr>
              <w:pStyle w:val="Byline"/>
              <w:rPr>
                <w:b/>
                <w:i/>
                <w:iCs/>
              </w:rPr>
            </w:pPr>
            <w:r w:rsidRPr="005E5B89">
              <w:rPr>
                <w:b/>
                <w:i/>
                <w:iCs/>
              </w:rPr>
              <w:t>The professors reserve the right to make changes to the syllabus, including assignment due dates and test dates. Changes will be announced as early as possible.</w:t>
            </w:r>
          </w:p>
          <w:sdt>
            <w:sdtPr>
              <w:id w:val="-907155354"/>
              <w:placeholder>
                <w:docPart w:val="51EF3491D25A1544BD2E9BD81ACF3862"/>
              </w:placeholder>
              <w15:appearance w15:val="hidden"/>
            </w:sdtPr>
            <w:sdtEndPr/>
            <w:sdtContent>
              <w:p w14:paraId="1D6B7E91" w14:textId="77777777" w:rsidR="005E5B89" w:rsidRDefault="005E5B89" w:rsidP="0037080C">
                <w:r>
                  <w:t>This course is organized into four units</w:t>
                </w:r>
              </w:p>
              <w:p w14:paraId="3FE34250" w14:textId="77777777" w:rsidR="0037080C" w:rsidRDefault="005A007B" w:rsidP="00800E6A">
                <w:pPr>
                  <w:pStyle w:val="ListParagraph"/>
                  <w:numPr>
                    <w:ilvl w:val="0"/>
                    <w:numId w:val="6"/>
                  </w:numPr>
                  <w:spacing w:line="240" w:lineRule="auto"/>
                </w:pPr>
                <w:r w:rsidRPr="0037080C">
                  <w:rPr>
                    <w:b/>
                    <w:bCs/>
                    <w:i/>
                    <w:iCs/>
                  </w:rPr>
                  <w:t>Weeks 1-3</w:t>
                </w:r>
                <w:r w:rsidRPr="0037080C">
                  <w:rPr>
                    <w:i/>
                    <w:iCs/>
                  </w:rPr>
                  <w:t xml:space="preserve">    </w:t>
                </w:r>
                <w:r w:rsidR="0037080C" w:rsidRPr="0037080C">
                  <w:rPr>
                    <w:i/>
                    <w:iCs/>
                  </w:rPr>
                  <w:t xml:space="preserve">  </w:t>
                </w:r>
                <w:r w:rsidRPr="0037080C">
                  <w:rPr>
                    <w:i/>
                    <w:iCs/>
                  </w:rPr>
                  <w:t xml:space="preserve"> </w:t>
                </w:r>
                <w:r w:rsidR="005E5B89" w:rsidRPr="005E5B89">
                  <w:t>UNIT ONE:</w:t>
                </w:r>
                <w:r w:rsidR="005E5B89" w:rsidRPr="0037080C">
                  <w:rPr>
                    <w:b/>
                    <w:bCs/>
                  </w:rPr>
                  <w:t xml:space="preserve"> </w:t>
                </w:r>
                <w:r w:rsidR="005E5B89" w:rsidRPr="005A007B">
                  <w:t xml:space="preserve">why do we eat? </w:t>
                </w:r>
              </w:p>
              <w:p w14:paraId="0C73D567" w14:textId="77777777" w:rsidR="0037080C" w:rsidRPr="005A007B" w:rsidRDefault="005A007B" w:rsidP="00800E6A">
                <w:pPr>
                  <w:pStyle w:val="ListParagraph"/>
                  <w:numPr>
                    <w:ilvl w:val="0"/>
                    <w:numId w:val="6"/>
                  </w:numPr>
                  <w:spacing w:line="240" w:lineRule="auto"/>
                  <w:contextualSpacing w:val="0"/>
                </w:pPr>
                <w:r w:rsidRPr="0037080C">
                  <w:rPr>
                    <w:b/>
                    <w:bCs/>
                    <w:i/>
                    <w:iCs/>
                  </w:rPr>
                  <w:t>Weeks 4-6</w:t>
                </w:r>
                <w:r w:rsidRPr="0037080C">
                  <w:rPr>
                    <w:i/>
                    <w:iCs/>
                  </w:rPr>
                  <w:t xml:space="preserve">    </w:t>
                </w:r>
                <w:r w:rsidR="0037080C" w:rsidRPr="0037080C">
                  <w:rPr>
                    <w:i/>
                    <w:iCs/>
                  </w:rPr>
                  <w:t xml:space="preserve">   </w:t>
                </w:r>
                <w:r w:rsidR="005E5B89" w:rsidRPr="005E5B89">
                  <w:t xml:space="preserve">UNIT </w:t>
                </w:r>
                <w:r w:rsidR="005E5B89" w:rsidRPr="005A007B">
                  <w:t>TWO</w:t>
                </w:r>
                <w:r w:rsidR="005E5B89" w:rsidRPr="005E5B89">
                  <w:t xml:space="preserve">: </w:t>
                </w:r>
                <w:r w:rsidR="005E5B89" w:rsidRPr="005A007B">
                  <w:t>Where does our food come from, and how does our environment affect our food supply and possibilities?</w:t>
                </w:r>
                <w:r>
                  <w:t xml:space="preserve"> </w:t>
                </w:r>
              </w:p>
              <w:p w14:paraId="5D46CC30" w14:textId="77777777" w:rsidR="00800E6A" w:rsidRDefault="0037080C" w:rsidP="00800E6A">
                <w:pPr>
                  <w:pStyle w:val="ListParagraph"/>
                  <w:numPr>
                    <w:ilvl w:val="0"/>
                    <w:numId w:val="6"/>
                  </w:numPr>
                  <w:snapToGrid w:val="0"/>
                  <w:spacing w:line="240" w:lineRule="auto"/>
                  <w:contextualSpacing w:val="0"/>
                </w:pPr>
                <w:r w:rsidRPr="0037080C">
                  <w:rPr>
                    <w:b/>
                    <w:bCs/>
                    <w:i/>
                    <w:iCs/>
                  </w:rPr>
                  <w:t>Weeks 7-11</w:t>
                </w:r>
                <w:r w:rsidRPr="0037080C">
                  <w:rPr>
                    <w:i/>
                    <w:iCs/>
                  </w:rPr>
                  <w:t xml:space="preserve">     </w:t>
                </w:r>
                <w:r w:rsidR="005E5B89" w:rsidRPr="005A007B">
                  <w:t>UNIT THREE:</w:t>
                </w:r>
                <w:r w:rsidR="005A007B" w:rsidRPr="005A007B">
                  <w:t xml:space="preserve"> How do human choices and technologies shape our food now and in the future?</w:t>
                </w:r>
                <w:r w:rsidR="005A007B">
                  <w:t xml:space="preserve"> </w:t>
                </w:r>
              </w:p>
              <w:p w14:paraId="55D7EEAF" w14:textId="5699971B" w:rsidR="005A007B" w:rsidRPr="005E5B89" w:rsidRDefault="0037080C" w:rsidP="00800E6A">
                <w:pPr>
                  <w:pStyle w:val="ListParagraph"/>
                  <w:numPr>
                    <w:ilvl w:val="0"/>
                    <w:numId w:val="6"/>
                  </w:numPr>
                  <w:snapToGrid w:val="0"/>
                  <w:spacing w:line="240" w:lineRule="auto"/>
                  <w:contextualSpacing w:val="0"/>
                </w:pPr>
                <w:r w:rsidRPr="00800E6A">
                  <w:rPr>
                    <w:b/>
                    <w:bCs/>
                    <w:i/>
                    <w:iCs/>
                  </w:rPr>
                  <w:t>Weeks 12-16</w:t>
                </w:r>
                <w:r w:rsidRPr="00800E6A">
                  <w:rPr>
                    <w:i/>
                    <w:iCs/>
                  </w:rPr>
                  <w:t xml:space="preserve">    </w:t>
                </w:r>
                <w:r w:rsidR="005A007B" w:rsidRPr="005A007B">
                  <w:t>UNIT FOUR: How will we eat in the</w:t>
                </w:r>
                <w:r w:rsidR="00800E6A">
                  <w:t xml:space="preserve"> </w:t>
                </w:r>
                <w:r w:rsidR="005A007B" w:rsidRPr="005A007B">
                  <w:t>future?</w:t>
                </w:r>
                <w:r w:rsidR="005A007B">
                  <w:t xml:space="preserve"> </w:t>
                </w:r>
              </w:p>
              <w:p w14:paraId="57EC9447" w14:textId="77777777" w:rsidR="003A4E48" w:rsidRDefault="004972AF" w:rsidP="005E5B89">
                <w:r w:rsidRPr="006254D1">
                  <w:rPr>
                    <w:noProof/>
                  </w:rPr>
                  <w:drawing>
                    <wp:inline distT="0" distB="0" distL="0" distR="0" wp14:anchorId="1B05D684" wp14:editId="4A033D7A">
                      <wp:extent cx="3252084" cy="1858332"/>
                      <wp:effectExtent l="0" t="0" r="0" b="0"/>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1441" cy="1869393"/>
                              </a:xfrm>
                              <a:prstGeom prst="rect">
                                <a:avLst/>
                              </a:prstGeom>
                            </pic:spPr>
                          </pic:pic>
                        </a:graphicData>
                      </a:graphic>
                    </wp:inline>
                  </w:drawing>
                </w:r>
              </w:p>
            </w:sdtContent>
          </w:sdt>
        </w:tc>
        <w:tc>
          <w:tcPr>
            <w:tcW w:w="810" w:type="dxa"/>
            <w:tcBorders>
              <w:top w:val="single" w:sz="18" w:space="0" w:color="auto"/>
            </w:tcBorders>
          </w:tcPr>
          <w:p w14:paraId="2A01466E" w14:textId="77777777" w:rsidR="003A4E48" w:rsidRPr="00624FC0" w:rsidRDefault="003A4E48" w:rsidP="00157733"/>
        </w:tc>
        <w:tc>
          <w:tcPr>
            <w:tcW w:w="4050" w:type="dxa"/>
            <w:tcBorders>
              <w:top w:val="single" w:sz="18" w:space="0" w:color="auto"/>
            </w:tcBorders>
            <w:tcMar>
              <w:left w:w="173" w:type="dxa"/>
              <w:right w:w="173" w:type="dxa"/>
            </w:tcMar>
          </w:tcPr>
          <w:p w14:paraId="0DF7AD40" w14:textId="77777777" w:rsidR="00FA695E" w:rsidRPr="00FA695E" w:rsidRDefault="00FA695E" w:rsidP="00FA695E">
            <w:pPr>
              <w:rPr>
                <w:b/>
                <w:bCs/>
                <w:sz w:val="36"/>
                <w:szCs w:val="30"/>
              </w:rPr>
            </w:pPr>
            <w:r w:rsidRPr="00FA695E">
              <w:rPr>
                <w:b/>
                <w:bCs/>
                <w:sz w:val="36"/>
                <w:szCs w:val="30"/>
              </w:rPr>
              <w:t>Assignments and Assessment</w:t>
            </w:r>
          </w:p>
          <w:sdt>
            <w:sdtPr>
              <w:id w:val="795879264"/>
              <w:placeholder>
                <w:docPart w:val="ECF1971805BFCC4FAFE4C2FEE0747903"/>
              </w:placeholder>
              <w15:appearance w15:val="hidden"/>
            </w:sdtPr>
            <w:sdtEndPr/>
            <w:sdtContent>
              <w:p w14:paraId="71BE2812" w14:textId="77777777" w:rsidR="00FA695E" w:rsidRPr="00FA695E" w:rsidRDefault="00FA695E" w:rsidP="00FA695E">
                <w:r w:rsidRPr="00FA695E">
                  <w:rPr>
                    <w:b/>
                  </w:rPr>
                  <w:t>1) Daily assessments (30%):</w:t>
                </w:r>
                <w:r w:rsidRPr="00FA695E">
                  <w:rPr>
                    <w:bCs/>
                  </w:rPr>
                  <w:t xml:space="preserve"> </w:t>
                </w:r>
                <w:r w:rsidRPr="00FA695E">
                  <w:t xml:space="preserve">For most class meetings, you will complete a pre-class reading and either a short quiz or short written assignment (via Canvas). Quiz questions typically evaluate your knowledge of the reading content and provide you an opportunity to apply newly encountered disciplinary approaches to answer questions about food. </w:t>
                </w:r>
              </w:p>
              <w:p w14:paraId="271420BE" w14:textId="07605844" w:rsidR="00FA695E" w:rsidRPr="00FA695E" w:rsidRDefault="00FA695E" w:rsidP="00FA695E">
                <w:r w:rsidRPr="00FA695E">
                  <w:rPr>
                    <w:b/>
                    <w:bCs/>
                  </w:rPr>
                  <w:t xml:space="preserve">2) Written Assignments (30% total, 15% each): </w:t>
                </w:r>
                <w:r w:rsidRPr="00FA695E">
                  <w:t>Written assignments will develop your ability to answer questions using different approaches.  You will complete two assignments, choosing one assignment f</w:t>
                </w:r>
                <w:r w:rsidR="009C2002">
                  <w:t>ro</w:t>
                </w:r>
                <w:r w:rsidRPr="00FA695E">
                  <w:t>m Column A and one assignment from Column B</w:t>
                </w:r>
                <w:r>
                  <w:t xml:space="preserve"> over the course of the semester. </w:t>
                </w:r>
                <w:r w:rsidR="00800E6A">
                  <w:t xml:space="preserve">Due dates will be staggered based on your last name. </w:t>
                </w:r>
                <w:r>
                  <w:t xml:space="preserve">Details </w:t>
                </w:r>
                <w:r w:rsidR="00800E6A">
                  <w:t>are</w:t>
                </w:r>
                <w:r>
                  <w:t xml:space="preserve"> available on Canvas. </w:t>
                </w:r>
              </w:p>
              <w:p w14:paraId="4A38E992" w14:textId="77777777" w:rsidR="003A4E48" w:rsidRPr="005E5B89" w:rsidRDefault="004972AF" w:rsidP="00BD5B80">
                <w:pPr>
                  <w:ind w:right="-84"/>
                </w:pPr>
                <w:r>
                  <w:rPr>
                    <w:noProof/>
                  </w:rPr>
                  <mc:AlternateContent>
                    <mc:Choice Requires="wps">
                      <w:drawing>
                        <wp:anchor distT="0" distB="0" distL="114300" distR="114300" simplePos="0" relativeHeight="251673600" behindDoc="0" locked="0" layoutInCell="1" allowOverlap="1" wp14:anchorId="795A3BA5" wp14:editId="15AF3057">
                          <wp:simplePos x="0" y="0"/>
                          <wp:positionH relativeFrom="column">
                            <wp:posOffset>-835467</wp:posOffset>
                          </wp:positionH>
                          <wp:positionV relativeFrom="paragraph">
                            <wp:posOffset>1928633</wp:posOffset>
                          </wp:positionV>
                          <wp:extent cx="3216166" cy="228600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166"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F87AFA7" w14:textId="77777777" w:rsidR="00BD5B80" w:rsidRDefault="00BD5B80" w:rsidP="005E5B89">
                                      <w:pPr>
                                        <w:pStyle w:val="captionhere01"/>
                                        <w:jc w:val="center"/>
                                        <w:rPr>
                                          <w:rFonts w:asciiTheme="minorHAnsi" w:hAnsiTheme="minorHAnsi"/>
                                          <w:b/>
                                          <w:bCs/>
                                          <w:i w:val="0"/>
                                          <w:iCs/>
                                          <w:color w:val="000000" w:themeColor="text1"/>
                                        </w:rPr>
                                      </w:pPr>
                                      <w:r w:rsidRPr="002A23F5">
                                        <w:rPr>
                                          <w:rFonts w:asciiTheme="minorHAnsi" w:hAnsiTheme="minorHAnsi"/>
                                          <w:b/>
                                          <w:bCs/>
                                          <w:i w:val="0"/>
                                          <w:iCs/>
                                          <w:color w:val="000000" w:themeColor="text1"/>
                                        </w:rPr>
                                        <w:t>Quick Grade Scale</w:t>
                                      </w:r>
                                    </w:p>
                                    <w:p w14:paraId="736A7108" w14:textId="77777777" w:rsidR="005E5B89" w:rsidRPr="005E5B89" w:rsidRDefault="005E5B89" w:rsidP="005E5B89">
                                      <w:pPr>
                                        <w:pStyle w:val="captionhere01"/>
                                        <w:jc w:val="center"/>
                                        <w:rPr>
                                          <w:rFonts w:asciiTheme="minorHAnsi" w:hAnsiTheme="minorHAnsi"/>
                                          <w:b/>
                                          <w:bCs/>
                                          <w:i w:val="0"/>
                                          <w:iCs/>
                                          <w:color w:val="000000" w:themeColor="text1"/>
                                        </w:rPr>
                                      </w:pPr>
                                    </w:p>
                                    <w:p w14:paraId="557F382A"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A </w:t>
                                      </w:r>
                                      <w:r w:rsidRPr="002A23F5">
                                        <w:rPr>
                                          <w:b/>
                                          <w:bCs/>
                                          <w:iCs/>
                                          <w:color w:val="969696" w:themeColor="accent3"/>
                                        </w:rPr>
                                        <w:tab/>
                                        <w:t>100% to 94 % = 4.0</w:t>
                                      </w:r>
                                    </w:p>
                                    <w:p w14:paraId="0C9A91A1"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A- </w:t>
                                      </w:r>
                                      <w:r w:rsidRPr="002A23F5">
                                        <w:rPr>
                                          <w:b/>
                                          <w:bCs/>
                                          <w:iCs/>
                                          <w:color w:val="969696" w:themeColor="accent3"/>
                                        </w:rPr>
                                        <w:tab/>
                                        <w:t>93.99% to 90% = 3.7</w:t>
                                      </w:r>
                                    </w:p>
                                    <w:p w14:paraId="20D19652"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B+ </w:t>
                                      </w:r>
                                      <w:r w:rsidRPr="002A23F5">
                                        <w:rPr>
                                          <w:b/>
                                          <w:bCs/>
                                          <w:iCs/>
                                          <w:color w:val="969696" w:themeColor="accent3"/>
                                        </w:rPr>
                                        <w:tab/>
                                        <w:t>89.99% to 87% = 3.3</w:t>
                                      </w:r>
                                    </w:p>
                                    <w:p w14:paraId="2380908C"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B </w:t>
                                      </w:r>
                                      <w:r w:rsidRPr="002A23F5">
                                        <w:rPr>
                                          <w:b/>
                                          <w:bCs/>
                                          <w:iCs/>
                                          <w:color w:val="969696" w:themeColor="accent3"/>
                                        </w:rPr>
                                        <w:tab/>
                                        <w:t>86.99% to 84% = 3.0</w:t>
                                      </w:r>
                                    </w:p>
                                    <w:p w14:paraId="16360CA6"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B- </w:t>
                                      </w:r>
                                      <w:r w:rsidRPr="002A23F5">
                                        <w:rPr>
                                          <w:b/>
                                          <w:bCs/>
                                          <w:iCs/>
                                          <w:color w:val="969696" w:themeColor="accent3"/>
                                        </w:rPr>
                                        <w:tab/>
                                        <w:t>83.99%-80%; = 2.7</w:t>
                                      </w:r>
                                    </w:p>
                                    <w:p w14:paraId="32900237"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C+ </w:t>
                                      </w:r>
                                      <w:r w:rsidRPr="002A23F5">
                                        <w:rPr>
                                          <w:b/>
                                          <w:bCs/>
                                          <w:iCs/>
                                          <w:color w:val="969696" w:themeColor="accent3"/>
                                        </w:rPr>
                                        <w:tab/>
                                        <w:t>79.99% to 77% = 2.3</w:t>
                                      </w:r>
                                    </w:p>
                                    <w:p w14:paraId="59B1BD83"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C </w:t>
                                      </w:r>
                                      <w:r w:rsidRPr="002A23F5">
                                        <w:rPr>
                                          <w:b/>
                                          <w:bCs/>
                                          <w:iCs/>
                                          <w:color w:val="969696" w:themeColor="accent3"/>
                                        </w:rPr>
                                        <w:tab/>
                                        <w:t>76.99% to 74% = 2.0</w:t>
                                      </w:r>
                                    </w:p>
                                    <w:p w14:paraId="12C03A03"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C- </w:t>
                                      </w:r>
                                      <w:r w:rsidRPr="002A23F5">
                                        <w:rPr>
                                          <w:b/>
                                          <w:bCs/>
                                          <w:iCs/>
                                          <w:color w:val="969696" w:themeColor="accent3"/>
                                        </w:rPr>
                                        <w:tab/>
                                        <w:t>73.99% to 70% = 1.7</w:t>
                                      </w:r>
                                    </w:p>
                                    <w:p w14:paraId="737E3C62"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D+ </w:t>
                                      </w:r>
                                      <w:r w:rsidRPr="002A23F5">
                                        <w:rPr>
                                          <w:b/>
                                          <w:bCs/>
                                          <w:iCs/>
                                          <w:color w:val="969696" w:themeColor="accent3"/>
                                        </w:rPr>
                                        <w:tab/>
                                        <w:t>69.99% to 67% = 1.3</w:t>
                                      </w:r>
                                    </w:p>
                                    <w:p w14:paraId="4CDF7DC0"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D </w:t>
                                      </w:r>
                                      <w:r w:rsidRPr="002A23F5">
                                        <w:rPr>
                                          <w:b/>
                                          <w:bCs/>
                                          <w:iCs/>
                                          <w:color w:val="969696" w:themeColor="accent3"/>
                                        </w:rPr>
                                        <w:tab/>
                                        <w:t>66.99% to 64% = 1.0</w:t>
                                      </w:r>
                                    </w:p>
                                    <w:p w14:paraId="34E81C39"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F </w:t>
                                      </w:r>
                                      <w:r w:rsidRPr="002A23F5">
                                        <w:rPr>
                                          <w:b/>
                                          <w:bCs/>
                                          <w:iCs/>
                                          <w:color w:val="969696" w:themeColor="accent3"/>
                                        </w:rPr>
                                        <w:tab/>
                                        <w:t>63.99% to 0% = 0</w:t>
                                      </w:r>
                                    </w:p>
                                    <w:p w14:paraId="478F78A5" w14:textId="77777777" w:rsidR="00BD5B80" w:rsidRPr="002A23F5" w:rsidRDefault="00BD5B80" w:rsidP="005E5B89">
                                      <w:pPr>
                                        <w:pStyle w:val="captionhere01"/>
                                        <w:ind w:left="720"/>
                                        <w:rPr>
                                          <w:rFonts w:asciiTheme="minorHAnsi" w:hAnsiTheme="minorHAnsi"/>
                                          <w:b/>
                                          <w:bCs/>
                                          <w:i w:val="0"/>
                                          <w:iCs/>
                                          <w:color w:val="969696" w:themeColor="accent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A3BA5" id="Text Box 19" o:spid="_x0000_s1027" type="#_x0000_t202" style="position:absolute;margin-left:-65.8pt;margin-top:151.85pt;width:253.25pt;height:18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" filled="f" stroked="f">
                          <v:textbox>
                            <w:txbxContent>
                              <w:p w14:paraId="5F87AFA7" w14:textId="77777777" w:rsidR="00BD5B80" w:rsidRDefault="00BD5B80" w:rsidP="005E5B89">
                                <w:pPr>
                                  <w:pStyle w:val="captionhere01"/>
                                  <w:jc w:val="center"/>
                                  <w:rPr>
                                    <w:rFonts w:asciiTheme="minorHAnsi" w:hAnsiTheme="minorHAnsi"/>
                                    <w:b/>
                                    <w:bCs/>
                                    <w:i w:val="0"/>
                                    <w:iCs/>
                                    <w:color w:val="000000" w:themeColor="text1"/>
                                  </w:rPr>
                                </w:pPr>
                                <w:r w:rsidRPr="002A23F5">
                                  <w:rPr>
                                    <w:rFonts w:asciiTheme="minorHAnsi" w:hAnsiTheme="minorHAnsi"/>
                                    <w:b/>
                                    <w:bCs/>
                                    <w:i w:val="0"/>
                                    <w:iCs/>
                                    <w:color w:val="000000" w:themeColor="text1"/>
                                  </w:rPr>
                                  <w:t>Quick Grade Scale</w:t>
                                </w:r>
                              </w:p>
                              <w:p w14:paraId="736A7108" w14:textId="77777777" w:rsidR="005E5B89" w:rsidRPr="005E5B89" w:rsidRDefault="005E5B89" w:rsidP="005E5B89">
                                <w:pPr>
                                  <w:pStyle w:val="captionhere01"/>
                                  <w:jc w:val="center"/>
                                  <w:rPr>
                                    <w:rFonts w:asciiTheme="minorHAnsi" w:hAnsiTheme="minorHAnsi"/>
                                    <w:b/>
                                    <w:bCs/>
                                    <w:i w:val="0"/>
                                    <w:iCs/>
                                    <w:color w:val="000000" w:themeColor="text1"/>
                                  </w:rPr>
                                </w:pPr>
                              </w:p>
                              <w:p w14:paraId="557F382A"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A </w:t>
                                </w:r>
                                <w:r w:rsidRPr="002A23F5">
                                  <w:rPr>
                                    <w:b/>
                                    <w:bCs/>
                                    <w:iCs/>
                                    <w:color w:val="969696" w:themeColor="accent3"/>
                                  </w:rPr>
                                  <w:tab/>
                                  <w:t>100% to 94 % = 4.0</w:t>
                                </w:r>
                              </w:p>
                              <w:p w14:paraId="0C9A91A1"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A- </w:t>
                                </w:r>
                                <w:r w:rsidRPr="002A23F5">
                                  <w:rPr>
                                    <w:b/>
                                    <w:bCs/>
                                    <w:iCs/>
                                    <w:color w:val="969696" w:themeColor="accent3"/>
                                  </w:rPr>
                                  <w:tab/>
                                  <w:t>93.99% to 90% = 3.7</w:t>
                                </w:r>
                              </w:p>
                              <w:p w14:paraId="20D19652"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B+ </w:t>
                                </w:r>
                                <w:r w:rsidRPr="002A23F5">
                                  <w:rPr>
                                    <w:b/>
                                    <w:bCs/>
                                    <w:iCs/>
                                    <w:color w:val="969696" w:themeColor="accent3"/>
                                  </w:rPr>
                                  <w:tab/>
                                  <w:t>89.99% to 87% = 3.3</w:t>
                                </w:r>
                              </w:p>
                              <w:p w14:paraId="2380908C"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B </w:t>
                                </w:r>
                                <w:r w:rsidRPr="002A23F5">
                                  <w:rPr>
                                    <w:b/>
                                    <w:bCs/>
                                    <w:iCs/>
                                    <w:color w:val="969696" w:themeColor="accent3"/>
                                  </w:rPr>
                                  <w:tab/>
                                  <w:t>86.99% to 84% = 3.0</w:t>
                                </w:r>
                              </w:p>
                              <w:p w14:paraId="16360CA6"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B- </w:t>
                                </w:r>
                                <w:r w:rsidRPr="002A23F5">
                                  <w:rPr>
                                    <w:b/>
                                    <w:bCs/>
                                    <w:iCs/>
                                    <w:color w:val="969696" w:themeColor="accent3"/>
                                  </w:rPr>
                                  <w:tab/>
                                  <w:t>83.99%-80%; = 2.7</w:t>
                                </w:r>
                              </w:p>
                              <w:p w14:paraId="32900237"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C+ </w:t>
                                </w:r>
                                <w:r w:rsidRPr="002A23F5">
                                  <w:rPr>
                                    <w:b/>
                                    <w:bCs/>
                                    <w:iCs/>
                                    <w:color w:val="969696" w:themeColor="accent3"/>
                                  </w:rPr>
                                  <w:tab/>
                                  <w:t>79.99% to 77% = 2.3</w:t>
                                </w:r>
                              </w:p>
                              <w:p w14:paraId="59B1BD83"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C </w:t>
                                </w:r>
                                <w:r w:rsidRPr="002A23F5">
                                  <w:rPr>
                                    <w:b/>
                                    <w:bCs/>
                                    <w:iCs/>
                                    <w:color w:val="969696" w:themeColor="accent3"/>
                                  </w:rPr>
                                  <w:tab/>
                                  <w:t>76.99% to 74% = 2.0</w:t>
                                </w:r>
                              </w:p>
                              <w:p w14:paraId="12C03A03"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C- </w:t>
                                </w:r>
                                <w:r w:rsidRPr="002A23F5">
                                  <w:rPr>
                                    <w:b/>
                                    <w:bCs/>
                                    <w:iCs/>
                                    <w:color w:val="969696" w:themeColor="accent3"/>
                                  </w:rPr>
                                  <w:tab/>
                                  <w:t>73.99% to 70% = 1.7</w:t>
                                </w:r>
                              </w:p>
                              <w:p w14:paraId="737E3C62"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D+ </w:t>
                                </w:r>
                                <w:r w:rsidRPr="002A23F5">
                                  <w:rPr>
                                    <w:b/>
                                    <w:bCs/>
                                    <w:iCs/>
                                    <w:color w:val="969696" w:themeColor="accent3"/>
                                  </w:rPr>
                                  <w:tab/>
                                  <w:t>69.99% to 67% = 1.3</w:t>
                                </w:r>
                              </w:p>
                              <w:p w14:paraId="4CDF7DC0"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D </w:t>
                                </w:r>
                                <w:r w:rsidRPr="002A23F5">
                                  <w:rPr>
                                    <w:b/>
                                    <w:bCs/>
                                    <w:iCs/>
                                    <w:color w:val="969696" w:themeColor="accent3"/>
                                  </w:rPr>
                                  <w:tab/>
                                  <w:t>66.99% to 64% = 1.0</w:t>
                                </w:r>
                              </w:p>
                              <w:p w14:paraId="34E81C39" w14:textId="77777777" w:rsidR="002A23F5" w:rsidRPr="002A23F5" w:rsidRDefault="002A23F5" w:rsidP="005E5B89">
                                <w:pPr>
                                  <w:pStyle w:val="captionhere01"/>
                                  <w:ind w:left="720"/>
                                  <w:rPr>
                                    <w:b/>
                                    <w:bCs/>
                                    <w:iCs/>
                                    <w:color w:val="969696" w:themeColor="accent3"/>
                                  </w:rPr>
                                </w:pPr>
                                <w:r w:rsidRPr="002A23F5">
                                  <w:rPr>
                                    <w:b/>
                                    <w:bCs/>
                                    <w:iCs/>
                                    <w:color w:val="969696" w:themeColor="accent3"/>
                                  </w:rPr>
                                  <w:t xml:space="preserve">F </w:t>
                                </w:r>
                                <w:r w:rsidRPr="002A23F5">
                                  <w:rPr>
                                    <w:b/>
                                    <w:bCs/>
                                    <w:iCs/>
                                    <w:color w:val="969696" w:themeColor="accent3"/>
                                  </w:rPr>
                                  <w:tab/>
                                  <w:t>63.99% to 0% = 0</w:t>
                                </w:r>
                              </w:p>
                              <w:p w14:paraId="478F78A5" w14:textId="77777777" w:rsidR="00BD5B80" w:rsidRPr="002A23F5" w:rsidRDefault="00BD5B80" w:rsidP="005E5B89">
                                <w:pPr>
                                  <w:pStyle w:val="captionhere01"/>
                                  <w:ind w:left="720"/>
                                  <w:rPr>
                                    <w:rFonts w:asciiTheme="minorHAnsi" w:hAnsiTheme="minorHAnsi"/>
                                    <w:b/>
                                    <w:bCs/>
                                    <w:i w:val="0"/>
                                    <w:iCs/>
                                    <w:color w:val="969696" w:themeColor="accent3"/>
                                  </w:rPr>
                                </w:pPr>
                              </w:p>
                            </w:txbxContent>
                          </v:textbox>
                        </v:shape>
                      </w:pict>
                    </mc:Fallback>
                  </mc:AlternateContent>
                </w:r>
                <w:r w:rsidR="00FA695E" w:rsidRPr="00FA695E">
                  <w:rPr>
                    <w:b/>
                    <w:bCs/>
                  </w:rPr>
                  <w:t xml:space="preserve">3) Exams (40% total, 20% each): </w:t>
                </w:r>
                <w:r w:rsidR="00FA695E" w:rsidRPr="00FA695E">
                  <w:t>Each exam will be a combination of multiple choice and short answer questions that will assess your knowledge and ability to synthesize course ideas.  The midterm will cover all content in Units 1 and 2. The final exam is comprehensive but will focus on content in Units 3 and 4</w:t>
                </w:r>
                <w:r w:rsidR="00BD5B80">
                  <w:t>.</w:t>
                </w:r>
              </w:p>
            </w:sdtContent>
          </w:sdt>
        </w:tc>
      </w:tr>
      <w:tr w:rsidR="002A23F5" w14:paraId="6EC12E5E" w14:textId="77777777" w:rsidTr="00157733">
        <w:tc>
          <w:tcPr>
            <w:tcW w:w="2790" w:type="dxa"/>
            <w:shd w:val="clear" w:color="auto" w:fill="auto"/>
            <w:tcMar>
              <w:top w:w="86" w:type="dxa"/>
              <w:left w:w="216" w:type="dxa"/>
              <w:bottom w:w="115" w:type="dxa"/>
              <w:right w:w="216" w:type="dxa"/>
            </w:tcMar>
            <w:vAlign w:val="center"/>
          </w:tcPr>
          <w:p w14:paraId="41A01AF4" w14:textId="77777777" w:rsidR="003A4E48" w:rsidRDefault="003A4E48" w:rsidP="00157733">
            <w:pPr>
              <w:pStyle w:val="NoSpacing"/>
              <w:spacing w:before="240"/>
            </w:pPr>
          </w:p>
        </w:tc>
        <w:tc>
          <w:tcPr>
            <w:tcW w:w="8010" w:type="dxa"/>
            <w:gridSpan w:val="3"/>
            <w:shd w:val="clear" w:color="auto" w:fill="auto"/>
            <w:tcMar>
              <w:top w:w="86" w:type="dxa"/>
              <w:left w:w="216" w:type="dxa"/>
              <w:bottom w:w="115" w:type="dxa"/>
              <w:right w:w="216" w:type="dxa"/>
            </w:tcMar>
          </w:tcPr>
          <w:p w14:paraId="3636C8C6" w14:textId="77777777" w:rsidR="003A4E48" w:rsidRDefault="00BD5B80" w:rsidP="00157733">
            <w:r>
              <w:rPr>
                <w:noProof/>
              </w:rPr>
              <mc:AlternateContent>
                <mc:Choice Requires="wps">
                  <w:drawing>
                    <wp:anchor distT="0" distB="0" distL="114300" distR="114300" simplePos="0" relativeHeight="251671552" behindDoc="0" locked="0" layoutInCell="1" allowOverlap="1" wp14:anchorId="7CDE35C5" wp14:editId="73C1C14C">
                      <wp:simplePos x="0" y="0"/>
                      <wp:positionH relativeFrom="column">
                        <wp:posOffset>4062095</wp:posOffset>
                      </wp:positionH>
                      <wp:positionV relativeFrom="paragraph">
                        <wp:posOffset>6891020</wp:posOffset>
                      </wp:positionV>
                      <wp:extent cx="2400300" cy="2095500"/>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95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DFA73AD" w14:textId="77777777" w:rsidR="00BD5B80" w:rsidRDefault="00BD5B80" w:rsidP="00BD5B80">
                                  <w:pPr>
                                    <w:pStyle w:val="captionhere01"/>
                                    <w:jc w:val="center"/>
                                    <w:rPr>
                                      <w:b/>
                                      <w:bCs/>
                                      <w:i w:val="0"/>
                                      <w:iCs/>
                                      <w:sz w:val="28"/>
                                      <w:szCs w:val="28"/>
                                    </w:rPr>
                                  </w:pPr>
                                  <w:r w:rsidRPr="001C47EB">
                                    <w:rPr>
                                      <w:b/>
                                      <w:bCs/>
                                      <w:i w:val="0"/>
                                      <w:iCs/>
                                      <w:sz w:val="28"/>
                                      <w:szCs w:val="28"/>
                                    </w:rPr>
                                    <w:t>Quick Grade Scale</w:t>
                                  </w:r>
                                </w:p>
                                <w:p w14:paraId="7C347DA6" w14:textId="77777777" w:rsidR="00BD5B80" w:rsidRPr="001C47EB" w:rsidRDefault="00BD5B80" w:rsidP="00BD5B80">
                                  <w:pPr>
                                    <w:pStyle w:val="captionhere01"/>
                                    <w:jc w:val="center"/>
                                    <w:rPr>
                                      <w:b/>
                                      <w:bCs/>
                                      <w:i w:val="0"/>
                                      <w:iCs/>
                                      <w:sz w:val="28"/>
                                      <w:szCs w:val="28"/>
                                    </w:rPr>
                                  </w:pPr>
                                </w:p>
                                <w:p w14:paraId="04C5464A" w14:textId="77777777" w:rsidR="00BD5B80" w:rsidRPr="0000119D" w:rsidRDefault="00BD5B80" w:rsidP="00BD5B80">
                                  <w:pPr>
                                    <w:pStyle w:val="captionhere01"/>
                                    <w:jc w:val="center"/>
                                    <w:rPr>
                                      <w:b/>
                                      <w:bCs/>
                                      <w:i w:val="0"/>
                                      <w:iCs/>
                                    </w:rPr>
                                  </w:pPr>
                                  <w:r w:rsidRPr="0000119D">
                                    <w:rPr>
                                      <w:b/>
                                      <w:bCs/>
                                      <w:i w:val="0"/>
                                      <w:iCs/>
                                    </w:rPr>
                                    <w:t>94-100=A</w:t>
                                  </w:r>
                                </w:p>
                                <w:p w14:paraId="1F263776" w14:textId="77777777" w:rsidR="00BD5B80" w:rsidRPr="0000119D" w:rsidRDefault="00BD5B80" w:rsidP="00BD5B80">
                                  <w:pPr>
                                    <w:pStyle w:val="captionhere01"/>
                                    <w:jc w:val="center"/>
                                    <w:rPr>
                                      <w:b/>
                                      <w:bCs/>
                                      <w:i w:val="0"/>
                                      <w:iCs/>
                                    </w:rPr>
                                  </w:pPr>
                                  <w:r w:rsidRPr="0000119D">
                                    <w:rPr>
                                      <w:b/>
                                      <w:bCs/>
                                      <w:i w:val="0"/>
                                      <w:iCs/>
                                    </w:rPr>
                                    <w:t>90-93=A-</w:t>
                                  </w:r>
                                </w:p>
                                <w:p w14:paraId="182A74A6" w14:textId="77777777" w:rsidR="00BD5B80" w:rsidRPr="0000119D" w:rsidRDefault="00BD5B80" w:rsidP="00BD5B80">
                                  <w:pPr>
                                    <w:pStyle w:val="captionhere01"/>
                                    <w:jc w:val="center"/>
                                    <w:rPr>
                                      <w:b/>
                                      <w:bCs/>
                                      <w:i w:val="0"/>
                                      <w:iCs/>
                                    </w:rPr>
                                  </w:pPr>
                                  <w:r w:rsidRPr="0000119D">
                                    <w:rPr>
                                      <w:b/>
                                      <w:bCs/>
                                      <w:i w:val="0"/>
                                      <w:iCs/>
                                    </w:rPr>
                                    <w:t>87-89=B+</w:t>
                                  </w:r>
                                </w:p>
                                <w:p w14:paraId="2FC9C26C" w14:textId="77777777" w:rsidR="00BD5B80" w:rsidRPr="0000119D" w:rsidRDefault="00BD5B80" w:rsidP="00BD5B80">
                                  <w:pPr>
                                    <w:pStyle w:val="captionhere01"/>
                                    <w:jc w:val="center"/>
                                    <w:rPr>
                                      <w:b/>
                                      <w:bCs/>
                                      <w:i w:val="0"/>
                                      <w:iCs/>
                                    </w:rPr>
                                  </w:pPr>
                                  <w:r w:rsidRPr="0000119D">
                                    <w:rPr>
                                      <w:b/>
                                      <w:bCs/>
                                      <w:i w:val="0"/>
                                      <w:iCs/>
                                    </w:rPr>
                                    <w:t>84-86=B</w:t>
                                  </w:r>
                                </w:p>
                                <w:p w14:paraId="6A3472F6" w14:textId="77777777" w:rsidR="00BD5B80" w:rsidRPr="0000119D" w:rsidRDefault="00BD5B80" w:rsidP="00BD5B80">
                                  <w:pPr>
                                    <w:pStyle w:val="captionhere01"/>
                                    <w:jc w:val="center"/>
                                    <w:rPr>
                                      <w:b/>
                                      <w:bCs/>
                                      <w:i w:val="0"/>
                                      <w:iCs/>
                                    </w:rPr>
                                  </w:pPr>
                                  <w:r w:rsidRPr="0000119D">
                                    <w:rPr>
                                      <w:b/>
                                      <w:bCs/>
                                      <w:i w:val="0"/>
                                      <w:iCs/>
                                    </w:rPr>
                                    <w:t>80-83=B-</w:t>
                                  </w:r>
                                </w:p>
                                <w:p w14:paraId="792B3D60" w14:textId="77777777" w:rsidR="00BD5B80" w:rsidRPr="0000119D" w:rsidRDefault="00BD5B80" w:rsidP="00BD5B80">
                                  <w:pPr>
                                    <w:pStyle w:val="captionhere01"/>
                                    <w:jc w:val="center"/>
                                    <w:rPr>
                                      <w:b/>
                                      <w:bCs/>
                                      <w:i w:val="0"/>
                                      <w:iCs/>
                                    </w:rPr>
                                  </w:pPr>
                                  <w:r w:rsidRPr="0000119D">
                                    <w:rPr>
                                      <w:b/>
                                      <w:bCs/>
                                      <w:i w:val="0"/>
                                      <w:iCs/>
                                    </w:rPr>
                                    <w:t>77-79=C+</w:t>
                                  </w:r>
                                </w:p>
                                <w:p w14:paraId="0ADE8F4E" w14:textId="77777777" w:rsidR="00BD5B80" w:rsidRPr="0000119D" w:rsidRDefault="00BD5B80" w:rsidP="00BD5B80">
                                  <w:pPr>
                                    <w:pStyle w:val="captionhere01"/>
                                    <w:jc w:val="center"/>
                                    <w:rPr>
                                      <w:b/>
                                      <w:bCs/>
                                      <w:i w:val="0"/>
                                      <w:iCs/>
                                    </w:rPr>
                                  </w:pPr>
                                  <w:r w:rsidRPr="0000119D">
                                    <w:rPr>
                                      <w:b/>
                                      <w:bCs/>
                                      <w:i w:val="0"/>
                                      <w:iCs/>
                                    </w:rPr>
                                    <w:t>74-76=C</w:t>
                                  </w:r>
                                </w:p>
                                <w:p w14:paraId="172C4787" w14:textId="77777777" w:rsidR="00BD5B80" w:rsidRPr="0000119D" w:rsidRDefault="00BD5B80" w:rsidP="00BD5B80">
                                  <w:pPr>
                                    <w:pStyle w:val="captionhere01"/>
                                    <w:jc w:val="center"/>
                                    <w:rPr>
                                      <w:b/>
                                      <w:bCs/>
                                      <w:i w:val="0"/>
                                      <w:iCs/>
                                    </w:rPr>
                                  </w:pPr>
                                  <w:r w:rsidRPr="0000119D">
                                    <w:rPr>
                                      <w:b/>
                                      <w:bCs/>
                                      <w:i w:val="0"/>
                                      <w:iCs/>
                                    </w:rPr>
                                    <w:t>70-73=C-</w:t>
                                  </w:r>
                                </w:p>
                                <w:p w14:paraId="18C0D59F" w14:textId="77777777" w:rsidR="00BD5B80" w:rsidRPr="0000119D" w:rsidRDefault="00BD5B80" w:rsidP="00BD5B80">
                                  <w:pPr>
                                    <w:pStyle w:val="captionhere01"/>
                                    <w:jc w:val="center"/>
                                    <w:rPr>
                                      <w:b/>
                                      <w:bCs/>
                                      <w:i w:val="0"/>
                                      <w:iCs/>
                                    </w:rPr>
                                  </w:pPr>
                                  <w:r w:rsidRPr="0000119D">
                                    <w:rPr>
                                      <w:b/>
                                      <w:bCs/>
                                      <w:i w:val="0"/>
                                      <w:iCs/>
                                    </w:rPr>
                                    <w:t>67-69=D+</w:t>
                                  </w:r>
                                </w:p>
                                <w:p w14:paraId="38CFE47E" w14:textId="77777777" w:rsidR="00BD5B80" w:rsidRPr="0000119D" w:rsidRDefault="00BD5B80" w:rsidP="00BD5B80">
                                  <w:pPr>
                                    <w:pStyle w:val="captionhere01"/>
                                    <w:jc w:val="center"/>
                                    <w:rPr>
                                      <w:b/>
                                      <w:bCs/>
                                      <w:i w:val="0"/>
                                      <w:iCs/>
                                    </w:rPr>
                                  </w:pPr>
                                  <w:r w:rsidRPr="0000119D">
                                    <w:rPr>
                                      <w:b/>
                                      <w:bCs/>
                                      <w:i w:val="0"/>
                                      <w:iCs/>
                                    </w:rPr>
                                    <w:t>60-66=D</w:t>
                                  </w:r>
                                </w:p>
                                <w:p w14:paraId="1A7D844D" w14:textId="77777777" w:rsidR="00BD5B80" w:rsidRPr="0097306E" w:rsidRDefault="00BD5B80" w:rsidP="00BD5B80">
                                  <w:pPr>
                                    <w:pStyle w:val="captionhere01"/>
                                    <w:jc w:val="center"/>
                                    <w:rPr>
                                      <w:b/>
                                      <w:bCs/>
                                      <w:i w:val="0"/>
                                      <w:iCs/>
                                    </w:rPr>
                                  </w:pPr>
                                  <w:r w:rsidRPr="0000119D">
                                    <w:rPr>
                                      <w:b/>
                                      <w:bCs/>
                                      <w:i w:val="0"/>
                                      <w:iCs/>
                                    </w:rPr>
                                    <w:t>&lt;60=F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E35C5" id="_x0000_s1028" type="#_x0000_t202" style="position:absolute;margin-left:319.85pt;margin-top:542.6pt;width:189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" filled="f" stroked="f">
                      <v:textbox>
                        <w:txbxContent>
                          <w:p w14:paraId="2DFA73AD" w14:textId="77777777" w:rsidR="00BD5B80" w:rsidRDefault="00BD5B80" w:rsidP="00BD5B80">
                            <w:pPr>
                              <w:pStyle w:val="captionhere01"/>
                              <w:jc w:val="center"/>
                              <w:rPr>
                                <w:b/>
                                <w:bCs/>
                                <w:i w:val="0"/>
                                <w:iCs/>
                                <w:sz w:val="28"/>
                                <w:szCs w:val="28"/>
                              </w:rPr>
                            </w:pPr>
                            <w:r w:rsidRPr="001C47EB">
                              <w:rPr>
                                <w:b/>
                                <w:bCs/>
                                <w:i w:val="0"/>
                                <w:iCs/>
                                <w:sz w:val="28"/>
                                <w:szCs w:val="28"/>
                              </w:rPr>
                              <w:t>Quick Grade Scale</w:t>
                            </w:r>
                          </w:p>
                          <w:p w14:paraId="7C347DA6" w14:textId="77777777" w:rsidR="00BD5B80" w:rsidRPr="001C47EB" w:rsidRDefault="00BD5B80" w:rsidP="00BD5B80">
                            <w:pPr>
                              <w:pStyle w:val="captionhere01"/>
                              <w:jc w:val="center"/>
                              <w:rPr>
                                <w:b/>
                                <w:bCs/>
                                <w:i w:val="0"/>
                                <w:iCs/>
                                <w:sz w:val="28"/>
                                <w:szCs w:val="28"/>
                              </w:rPr>
                            </w:pPr>
                          </w:p>
                          <w:p w14:paraId="04C5464A" w14:textId="77777777" w:rsidR="00BD5B80" w:rsidRPr="0000119D" w:rsidRDefault="00BD5B80" w:rsidP="00BD5B80">
                            <w:pPr>
                              <w:pStyle w:val="captionhere01"/>
                              <w:jc w:val="center"/>
                              <w:rPr>
                                <w:b/>
                                <w:bCs/>
                                <w:i w:val="0"/>
                                <w:iCs/>
                              </w:rPr>
                            </w:pPr>
                            <w:r w:rsidRPr="0000119D">
                              <w:rPr>
                                <w:b/>
                                <w:bCs/>
                                <w:i w:val="0"/>
                                <w:iCs/>
                              </w:rPr>
                              <w:t>94-100=A</w:t>
                            </w:r>
                          </w:p>
                          <w:p w14:paraId="1F263776" w14:textId="77777777" w:rsidR="00BD5B80" w:rsidRPr="0000119D" w:rsidRDefault="00BD5B80" w:rsidP="00BD5B80">
                            <w:pPr>
                              <w:pStyle w:val="captionhere01"/>
                              <w:jc w:val="center"/>
                              <w:rPr>
                                <w:b/>
                                <w:bCs/>
                                <w:i w:val="0"/>
                                <w:iCs/>
                              </w:rPr>
                            </w:pPr>
                            <w:r w:rsidRPr="0000119D">
                              <w:rPr>
                                <w:b/>
                                <w:bCs/>
                                <w:i w:val="0"/>
                                <w:iCs/>
                              </w:rPr>
                              <w:t>90-93=A-</w:t>
                            </w:r>
                          </w:p>
                          <w:p w14:paraId="182A74A6" w14:textId="77777777" w:rsidR="00BD5B80" w:rsidRPr="0000119D" w:rsidRDefault="00BD5B80" w:rsidP="00BD5B80">
                            <w:pPr>
                              <w:pStyle w:val="captionhere01"/>
                              <w:jc w:val="center"/>
                              <w:rPr>
                                <w:b/>
                                <w:bCs/>
                                <w:i w:val="0"/>
                                <w:iCs/>
                              </w:rPr>
                            </w:pPr>
                            <w:r w:rsidRPr="0000119D">
                              <w:rPr>
                                <w:b/>
                                <w:bCs/>
                                <w:i w:val="0"/>
                                <w:iCs/>
                              </w:rPr>
                              <w:t>87-89=B+</w:t>
                            </w:r>
                          </w:p>
                          <w:p w14:paraId="2FC9C26C" w14:textId="77777777" w:rsidR="00BD5B80" w:rsidRPr="0000119D" w:rsidRDefault="00BD5B80" w:rsidP="00BD5B80">
                            <w:pPr>
                              <w:pStyle w:val="captionhere01"/>
                              <w:jc w:val="center"/>
                              <w:rPr>
                                <w:b/>
                                <w:bCs/>
                                <w:i w:val="0"/>
                                <w:iCs/>
                              </w:rPr>
                            </w:pPr>
                            <w:r w:rsidRPr="0000119D">
                              <w:rPr>
                                <w:b/>
                                <w:bCs/>
                                <w:i w:val="0"/>
                                <w:iCs/>
                              </w:rPr>
                              <w:t>84-86=B</w:t>
                            </w:r>
                          </w:p>
                          <w:p w14:paraId="6A3472F6" w14:textId="77777777" w:rsidR="00BD5B80" w:rsidRPr="0000119D" w:rsidRDefault="00BD5B80" w:rsidP="00BD5B80">
                            <w:pPr>
                              <w:pStyle w:val="captionhere01"/>
                              <w:jc w:val="center"/>
                              <w:rPr>
                                <w:b/>
                                <w:bCs/>
                                <w:i w:val="0"/>
                                <w:iCs/>
                              </w:rPr>
                            </w:pPr>
                            <w:r w:rsidRPr="0000119D">
                              <w:rPr>
                                <w:b/>
                                <w:bCs/>
                                <w:i w:val="0"/>
                                <w:iCs/>
                              </w:rPr>
                              <w:t>80-83=B-</w:t>
                            </w:r>
                          </w:p>
                          <w:p w14:paraId="792B3D60" w14:textId="77777777" w:rsidR="00BD5B80" w:rsidRPr="0000119D" w:rsidRDefault="00BD5B80" w:rsidP="00BD5B80">
                            <w:pPr>
                              <w:pStyle w:val="captionhere01"/>
                              <w:jc w:val="center"/>
                              <w:rPr>
                                <w:b/>
                                <w:bCs/>
                                <w:i w:val="0"/>
                                <w:iCs/>
                              </w:rPr>
                            </w:pPr>
                            <w:r w:rsidRPr="0000119D">
                              <w:rPr>
                                <w:b/>
                                <w:bCs/>
                                <w:i w:val="0"/>
                                <w:iCs/>
                              </w:rPr>
                              <w:t>77-79=C+</w:t>
                            </w:r>
                          </w:p>
                          <w:p w14:paraId="0ADE8F4E" w14:textId="77777777" w:rsidR="00BD5B80" w:rsidRPr="0000119D" w:rsidRDefault="00BD5B80" w:rsidP="00BD5B80">
                            <w:pPr>
                              <w:pStyle w:val="captionhere01"/>
                              <w:jc w:val="center"/>
                              <w:rPr>
                                <w:b/>
                                <w:bCs/>
                                <w:i w:val="0"/>
                                <w:iCs/>
                              </w:rPr>
                            </w:pPr>
                            <w:r w:rsidRPr="0000119D">
                              <w:rPr>
                                <w:b/>
                                <w:bCs/>
                                <w:i w:val="0"/>
                                <w:iCs/>
                              </w:rPr>
                              <w:t>74-76=C</w:t>
                            </w:r>
                          </w:p>
                          <w:p w14:paraId="172C4787" w14:textId="77777777" w:rsidR="00BD5B80" w:rsidRPr="0000119D" w:rsidRDefault="00BD5B80" w:rsidP="00BD5B80">
                            <w:pPr>
                              <w:pStyle w:val="captionhere01"/>
                              <w:jc w:val="center"/>
                              <w:rPr>
                                <w:b/>
                                <w:bCs/>
                                <w:i w:val="0"/>
                                <w:iCs/>
                              </w:rPr>
                            </w:pPr>
                            <w:r w:rsidRPr="0000119D">
                              <w:rPr>
                                <w:b/>
                                <w:bCs/>
                                <w:i w:val="0"/>
                                <w:iCs/>
                              </w:rPr>
                              <w:t>70-73=C-</w:t>
                            </w:r>
                          </w:p>
                          <w:p w14:paraId="18C0D59F" w14:textId="77777777" w:rsidR="00BD5B80" w:rsidRPr="0000119D" w:rsidRDefault="00BD5B80" w:rsidP="00BD5B80">
                            <w:pPr>
                              <w:pStyle w:val="captionhere01"/>
                              <w:jc w:val="center"/>
                              <w:rPr>
                                <w:b/>
                                <w:bCs/>
                                <w:i w:val="0"/>
                                <w:iCs/>
                              </w:rPr>
                            </w:pPr>
                            <w:r w:rsidRPr="0000119D">
                              <w:rPr>
                                <w:b/>
                                <w:bCs/>
                                <w:i w:val="0"/>
                                <w:iCs/>
                              </w:rPr>
                              <w:t>67-69=D+</w:t>
                            </w:r>
                          </w:p>
                          <w:p w14:paraId="38CFE47E" w14:textId="77777777" w:rsidR="00BD5B80" w:rsidRPr="0000119D" w:rsidRDefault="00BD5B80" w:rsidP="00BD5B80">
                            <w:pPr>
                              <w:pStyle w:val="captionhere01"/>
                              <w:jc w:val="center"/>
                              <w:rPr>
                                <w:b/>
                                <w:bCs/>
                                <w:i w:val="0"/>
                                <w:iCs/>
                              </w:rPr>
                            </w:pPr>
                            <w:r w:rsidRPr="0000119D">
                              <w:rPr>
                                <w:b/>
                                <w:bCs/>
                                <w:i w:val="0"/>
                                <w:iCs/>
                              </w:rPr>
                              <w:t>60-66=D</w:t>
                            </w:r>
                          </w:p>
                          <w:p w14:paraId="1A7D844D" w14:textId="77777777" w:rsidR="00BD5B80" w:rsidRPr="0097306E" w:rsidRDefault="00BD5B80" w:rsidP="00BD5B80">
                            <w:pPr>
                              <w:pStyle w:val="captionhere01"/>
                              <w:jc w:val="center"/>
                              <w:rPr>
                                <w:b/>
                                <w:bCs/>
                                <w:i w:val="0"/>
                                <w:iCs/>
                              </w:rPr>
                            </w:pPr>
                            <w:r w:rsidRPr="0000119D">
                              <w:rPr>
                                <w:b/>
                                <w:bCs/>
                                <w:i w:val="0"/>
                                <w:iCs/>
                              </w:rPr>
                              <w:t>&lt;60=F</w:t>
                            </w:r>
                          </w:p>
                        </w:txbxContent>
                      </v:textbox>
                    </v:shape>
                  </w:pict>
                </mc:Fallback>
              </mc:AlternateContent>
            </w:r>
          </w:p>
        </w:tc>
      </w:tr>
    </w:tbl>
    <w:p w14:paraId="041CAF35" w14:textId="77777777" w:rsidR="003A4E48" w:rsidRDefault="003A4E48" w:rsidP="003A4E48">
      <w:pPr>
        <w:spacing w:before="0" w:after="160"/>
        <w:rPr>
          <w:rFonts w:ascii="AvenirNext LT Pro Light"/>
          <w:noProof/>
          <w:sz w:val="10"/>
        </w:rPr>
      </w:pPr>
    </w:p>
    <w:tbl>
      <w:tblPr>
        <w:tblW w:w="0" w:type="auto"/>
        <w:tblLook w:val="0600" w:firstRow="0" w:lastRow="0" w:firstColumn="0" w:lastColumn="0" w:noHBand="1" w:noVBand="1"/>
      </w:tblPr>
      <w:tblGrid>
        <w:gridCol w:w="6480"/>
        <w:gridCol w:w="687"/>
        <w:gridCol w:w="3633"/>
      </w:tblGrid>
      <w:tr w:rsidR="004972AF" w14:paraId="2E80B81E" w14:textId="77777777" w:rsidTr="0037080C">
        <w:trPr>
          <w:trHeight w:val="432"/>
        </w:trPr>
        <w:tc>
          <w:tcPr>
            <w:tcW w:w="6480" w:type="dxa"/>
            <w:tcBorders>
              <w:bottom w:val="single" w:sz="18" w:space="0" w:color="auto"/>
            </w:tcBorders>
          </w:tcPr>
          <w:p w14:paraId="5B7A3CD3" w14:textId="77777777" w:rsidR="004972AF" w:rsidRPr="00CA0AAB" w:rsidRDefault="00E00D0B" w:rsidP="004972AF">
            <w:pPr>
              <w:rPr>
                <w:rStyle w:val="Bold"/>
              </w:rPr>
            </w:pPr>
            <w:sdt>
              <w:sdtPr>
                <w:rPr>
                  <w:rFonts w:ascii="Century Gothic"/>
                  <w:b/>
                  <w:szCs w:val="20"/>
                </w:rPr>
                <w:id w:val="-770545394"/>
                <w:placeholder>
                  <w:docPart w:val="E92616071510384CA6984A1AFD5722E4"/>
                </w:placeholder>
                <w15:appearance w15:val="hidden"/>
              </w:sdtPr>
              <w:sdtEndPr/>
              <w:sdtContent>
                <w:r w:rsidR="004972AF" w:rsidRPr="009D3520">
                  <w:rPr>
                    <w:rFonts w:ascii="Century Gothic"/>
                    <w:b/>
                    <w:szCs w:val="20"/>
                  </w:rPr>
                  <w:t>The Future of Food</w:t>
                </w:r>
              </w:sdtContent>
            </w:sdt>
          </w:p>
        </w:tc>
        <w:tc>
          <w:tcPr>
            <w:tcW w:w="687" w:type="dxa"/>
            <w:tcBorders>
              <w:bottom w:val="single" w:sz="18" w:space="0" w:color="auto"/>
            </w:tcBorders>
          </w:tcPr>
          <w:p w14:paraId="7B7C49CF" w14:textId="77777777" w:rsidR="004972AF" w:rsidRPr="00624FC0" w:rsidRDefault="004972AF" w:rsidP="004972AF">
            <w:pPr>
              <w:pStyle w:val="NoSpacing"/>
            </w:pPr>
          </w:p>
        </w:tc>
        <w:tc>
          <w:tcPr>
            <w:tcW w:w="3633" w:type="dxa"/>
            <w:tcBorders>
              <w:bottom w:val="single" w:sz="18" w:space="0" w:color="auto"/>
            </w:tcBorders>
          </w:tcPr>
          <w:p w14:paraId="6A287E43" w14:textId="77777777" w:rsidR="004972AF" w:rsidRPr="00624FC0" w:rsidRDefault="004972AF" w:rsidP="004972AF">
            <w:pPr>
              <w:pStyle w:val="NoSpacing"/>
            </w:pPr>
          </w:p>
        </w:tc>
      </w:tr>
    </w:tbl>
    <w:p w14:paraId="1B242055" w14:textId="77777777" w:rsidR="004972AF" w:rsidRDefault="004972AF" w:rsidP="004972AF">
      <w:pPr>
        <w:pStyle w:val="Normal0"/>
        <w:rPr>
          <w:rFonts w:ascii="Aharoni" w:eastAsia="Aharoni" w:hAnsi="Aharoni" w:cs="Aharoni"/>
          <w:b/>
          <w:bCs/>
          <w:color w:val="5F5F5F" w:themeColor="accent5"/>
          <w:sz w:val="24"/>
          <w:szCs w:val="24"/>
        </w:rPr>
      </w:pPr>
    </w:p>
    <w:p w14:paraId="45D39FC7" w14:textId="48396B35" w:rsidR="00E26183" w:rsidRPr="00FA695E" w:rsidRDefault="00E26183" w:rsidP="00E26183">
      <w:pPr>
        <w:rPr>
          <w:b/>
          <w:bCs/>
          <w:sz w:val="36"/>
          <w:szCs w:val="30"/>
        </w:rPr>
      </w:pPr>
      <w:r>
        <w:rPr>
          <w:b/>
          <w:bCs/>
          <w:sz w:val="36"/>
          <w:szCs w:val="30"/>
        </w:rPr>
        <w:t>Schedule of Topics</w:t>
      </w:r>
    </w:p>
    <w:tbl>
      <w:tblPr>
        <w:tblW w:w="10705" w:type="dxa"/>
        <w:tblLook w:val="04A0" w:firstRow="1" w:lastRow="0" w:firstColumn="1" w:lastColumn="0" w:noHBand="0" w:noVBand="1"/>
      </w:tblPr>
      <w:tblGrid>
        <w:gridCol w:w="2695"/>
        <w:gridCol w:w="720"/>
        <w:gridCol w:w="1080"/>
        <w:gridCol w:w="5000"/>
        <w:gridCol w:w="1210"/>
      </w:tblGrid>
      <w:tr w:rsidR="00E26183" w:rsidRPr="00E26183" w14:paraId="59F936A7" w14:textId="77777777" w:rsidTr="00BA1B1E">
        <w:trPr>
          <w:trHeight w:val="400"/>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454256AF" w14:textId="77777777" w:rsidR="00E26183" w:rsidRPr="00E26183" w:rsidRDefault="00E26183" w:rsidP="00E26183">
            <w:pPr>
              <w:spacing w:before="0" w:after="160"/>
              <w:rPr>
                <w:rFonts w:asciiTheme="majorHAnsi" w:eastAsia="Aharoni" w:hAnsiTheme="majorHAnsi" w:cs="Aharoni"/>
                <w:b/>
                <w:bCs/>
                <w:color w:val="5F5F5F" w:themeColor="accent5"/>
                <w:sz w:val="24"/>
                <w:szCs w:val="24"/>
              </w:rPr>
            </w:pPr>
            <w:r w:rsidRPr="00E26183">
              <w:rPr>
                <w:rFonts w:asciiTheme="majorHAnsi" w:eastAsia="Aharoni" w:hAnsiTheme="majorHAnsi" w:cs="Aharoni"/>
                <w:b/>
                <w:bCs/>
                <w:color w:val="5F5F5F" w:themeColor="accent5"/>
                <w:sz w:val="24"/>
                <w:szCs w:val="24"/>
              </w:rPr>
              <w:t>Unit</w:t>
            </w:r>
          </w:p>
        </w:tc>
        <w:tc>
          <w:tcPr>
            <w:tcW w:w="720" w:type="dxa"/>
            <w:tcBorders>
              <w:top w:val="single" w:sz="4" w:space="0" w:color="auto"/>
              <w:left w:val="nil"/>
              <w:bottom w:val="single" w:sz="4" w:space="0" w:color="auto"/>
              <w:right w:val="single" w:sz="4" w:space="0" w:color="auto"/>
            </w:tcBorders>
            <w:shd w:val="clear" w:color="auto" w:fill="auto"/>
            <w:hideMark/>
          </w:tcPr>
          <w:p w14:paraId="1D0442E1" w14:textId="77777777" w:rsidR="00E26183" w:rsidRPr="00E26183" w:rsidRDefault="00E26183" w:rsidP="00E26183">
            <w:pPr>
              <w:spacing w:before="0" w:after="160"/>
              <w:rPr>
                <w:rFonts w:asciiTheme="majorHAnsi" w:eastAsia="Aharoni" w:hAnsiTheme="majorHAnsi" w:cs="Aharoni"/>
                <w:b/>
                <w:bCs/>
                <w:color w:val="5F5F5F" w:themeColor="accent5"/>
                <w:sz w:val="24"/>
                <w:szCs w:val="24"/>
              </w:rPr>
            </w:pPr>
            <w:r w:rsidRPr="00E26183">
              <w:rPr>
                <w:rFonts w:asciiTheme="majorHAnsi" w:eastAsia="Aharoni" w:hAnsiTheme="majorHAnsi" w:cs="Aharoni"/>
                <w:b/>
                <w:bCs/>
                <w:color w:val="5F5F5F" w:themeColor="accent5"/>
                <w:sz w:val="24"/>
                <w:szCs w:val="24"/>
              </w:rPr>
              <w:t>Day</w:t>
            </w:r>
          </w:p>
        </w:tc>
        <w:tc>
          <w:tcPr>
            <w:tcW w:w="1080" w:type="dxa"/>
            <w:tcBorders>
              <w:top w:val="single" w:sz="4" w:space="0" w:color="auto"/>
              <w:left w:val="nil"/>
              <w:bottom w:val="single" w:sz="4" w:space="0" w:color="auto"/>
              <w:right w:val="single" w:sz="4" w:space="0" w:color="auto"/>
            </w:tcBorders>
            <w:shd w:val="clear" w:color="auto" w:fill="auto"/>
            <w:hideMark/>
          </w:tcPr>
          <w:p w14:paraId="47867A45" w14:textId="77777777" w:rsidR="00E26183" w:rsidRPr="00E26183" w:rsidRDefault="00E26183" w:rsidP="00E26183">
            <w:pPr>
              <w:spacing w:before="0" w:after="160"/>
              <w:rPr>
                <w:rFonts w:asciiTheme="majorHAnsi" w:eastAsia="Aharoni" w:hAnsiTheme="majorHAnsi" w:cs="Aharoni"/>
                <w:b/>
                <w:bCs/>
                <w:color w:val="5F5F5F" w:themeColor="accent5"/>
                <w:sz w:val="24"/>
                <w:szCs w:val="24"/>
              </w:rPr>
            </w:pPr>
            <w:r w:rsidRPr="00E26183">
              <w:rPr>
                <w:rFonts w:asciiTheme="majorHAnsi" w:eastAsia="Aharoni" w:hAnsiTheme="majorHAnsi" w:cs="Aharoni"/>
                <w:b/>
                <w:bCs/>
                <w:color w:val="5F5F5F" w:themeColor="accent5"/>
                <w:sz w:val="24"/>
                <w:szCs w:val="24"/>
              </w:rPr>
              <w:t>Date</w:t>
            </w:r>
          </w:p>
        </w:tc>
        <w:tc>
          <w:tcPr>
            <w:tcW w:w="5000" w:type="dxa"/>
            <w:tcBorders>
              <w:top w:val="single" w:sz="4" w:space="0" w:color="auto"/>
              <w:left w:val="nil"/>
              <w:bottom w:val="single" w:sz="4" w:space="0" w:color="auto"/>
              <w:right w:val="single" w:sz="4" w:space="0" w:color="auto"/>
            </w:tcBorders>
            <w:shd w:val="clear" w:color="auto" w:fill="auto"/>
            <w:hideMark/>
          </w:tcPr>
          <w:p w14:paraId="0D0D7C51" w14:textId="77777777" w:rsidR="00E26183" w:rsidRPr="00E26183" w:rsidRDefault="00E26183" w:rsidP="00E26183">
            <w:pPr>
              <w:spacing w:before="0" w:after="160"/>
              <w:rPr>
                <w:rFonts w:asciiTheme="majorHAnsi" w:eastAsia="Aharoni" w:hAnsiTheme="majorHAnsi" w:cs="Aharoni"/>
                <w:b/>
                <w:bCs/>
                <w:color w:val="5F5F5F" w:themeColor="accent5"/>
                <w:sz w:val="24"/>
                <w:szCs w:val="24"/>
              </w:rPr>
            </w:pPr>
            <w:r w:rsidRPr="00E26183">
              <w:rPr>
                <w:rFonts w:asciiTheme="majorHAnsi" w:eastAsia="Aharoni" w:hAnsiTheme="majorHAnsi" w:cs="Aharoni"/>
                <w:b/>
                <w:bCs/>
                <w:color w:val="5F5F5F" w:themeColor="accent5"/>
                <w:sz w:val="24"/>
                <w:szCs w:val="24"/>
              </w:rPr>
              <w:t>Topic</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14:paraId="5966DB55" w14:textId="77777777" w:rsidR="00E26183" w:rsidRPr="00E26183" w:rsidRDefault="00E26183" w:rsidP="00E26183">
            <w:pPr>
              <w:spacing w:before="0" w:after="160"/>
              <w:rPr>
                <w:rFonts w:asciiTheme="majorHAnsi" w:eastAsia="Aharoni" w:hAnsiTheme="majorHAnsi" w:cs="Aharoni"/>
                <w:b/>
                <w:bCs/>
                <w:color w:val="5F5F5F" w:themeColor="accent5"/>
                <w:sz w:val="24"/>
                <w:szCs w:val="24"/>
              </w:rPr>
            </w:pPr>
            <w:r w:rsidRPr="00E26183">
              <w:rPr>
                <w:rFonts w:asciiTheme="majorHAnsi" w:eastAsia="Aharoni" w:hAnsiTheme="majorHAnsi" w:cs="Aharoni"/>
                <w:b/>
                <w:bCs/>
                <w:color w:val="5F5F5F" w:themeColor="accent5"/>
                <w:sz w:val="24"/>
                <w:szCs w:val="24"/>
              </w:rPr>
              <w:t>Session leader</w:t>
            </w:r>
          </w:p>
        </w:tc>
      </w:tr>
      <w:tr w:rsidR="00E26183" w:rsidRPr="00E26183" w14:paraId="0BE083C0" w14:textId="77777777" w:rsidTr="00BA1B1E">
        <w:trPr>
          <w:trHeight w:val="340"/>
        </w:trPr>
        <w:tc>
          <w:tcPr>
            <w:tcW w:w="2695" w:type="dxa"/>
            <w:vMerge w:val="restart"/>
            <w:tcBorders>
              <w:top w:val="nil"/>
              <w:left w:val="single" w:sz="4" w:space="0" w:color="auto"/>
              <w:right w:val="single" w:sz="4" w:space="0" w:color="auto"/>
            </w:tcBorders>
            <w:shd w:val="clear" w:color="auto" w:fill="auto"/>
            <w:hideMark/>
          </w:tcPr>
          <w:p w14:paraId="48B2784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Why do we eat?</w:t>
            </w:r>
          </w:p>
          <w:p w14:paraId="01BD7DA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5D89860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7FE7434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660E283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4829527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744E926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0554339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0A4C198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247BF23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c>
          <w:tcPr>
            <w:tcW w:w="720" w:type="dxa"/>
            <w:tcBorders>
              <w:top w:val="nil"/>
              <w:left w:val="nil"/>
              <w:bottom w:val="single" w:sz="4" w:space="0" w:color="auto"/>
              <w:right w:val="single" w:sz="4" w:space="0" w:color="auto"/>
            </w:tcBorders>
            <w:shd w:val="clear" w:color="auto" w:fill="auto"/>
            <w:hideMark/>
          </w:tcPr>
          <w:p w14:paraId="4207D4D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417DF48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15-Aug</w:t>
            </w:r>
          </w:p>
        </w:tc>
        <w:tc>
          <w:tcPr>
            <w:tcW w:w="5000" w:type="dxa"/>
            <w:tcBorders>
              <w:top w:val="nil"/>
              <w:left w:val="nil"/>
              <w:bottom w:val="single" w:sz="4" w:space="0" w:color="auto"/>
              <w:right w:val="single" w:sz="4" w:space="0" w:color="auto"/>
            </w:tcBorders>
            <w:shd w:val="clear" w:color="000000" w:fill="D9E1F2"/>
            <w:hideMark/>
          </w:tcPr>
          <w:p w14:paraId="181BD65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Intro</w:t>
            </w:r>
          </w:p>
        </w:tc>
        <w:tc>
          <w:tcPr>
            <w:tcW w:w="1210" w:type="dxa"/>
            <w:tcBorders>
              <w:top w:val="nil"/>
              <w:left w:val="nil"/>
              <w:bottom w:val="single" w:sz="4" w:space="0" w:color="auto"/>
              <w:right w:val="single" w:sz="4" w:space="0" w:color="auto"/>
            </w:tcBorders>
            <w:shd w:val="clear" w:color="000000" w:fill="D9E1F2"/>
            <w:vAlign w:val="bottom"/>
            <w:hideMark/>
          </w:tcPr>
          <w:p w14:paraId="7EFB5B0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all</w:t>
            </w:r>
          </w:p>
        </w:tc>
      </w:tr>
      <w:tr w:rsidR="00E26183" w:rsidRPr="00E26183" w14:paraId="14AA7116" w14:textId="77777777" w:rsidTr="00BA1B1E">
        <w:trPr>
          <w:trHeight w:val="340"/>
        </w:trPr>
        <w:tc>
          <w:tcPr>
            <w:tcW w:w="2695" w:type="dxa"/>
            <w:vMerge/>
            <w:tcBorders>
              <w:left w:val="single" w:sz="4" w:space="0" w:color="auto"/>
              <w:right w:val="single" w:sz="4" w:space="0" w:color="auto"/>
            </w:tcBorders>
            <w:shd w:val="clear" w:color="auto" w:fill="auto"/>
            <w:hideMark/>
          </w:tcPr>
          <w:p w14:paraId="3F2B0CA1"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719058F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49B141A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17-Aug</w:t>
            </w:r>
          </w:p>
        </w:tc>
        <w:tc>
          <w:tcPr>
            <w:tcW w:w="5000" w:type="dxa"/>
            <w:tcBorders>
              <w:top w:val="nil"/>
              <w:left w:val="nil"/>
              <w:bottom w:val="single" w:sz="4" w:space="0" w:color="auto"/>
              <w:right w:val="single" w:sz="4" w:space="0" w:color="auto"/>
            </w:tcBorders>
            <w:shd w:val="clear" w:color="auto" w:fill="auto"/>
            <w:hideMark/>
          </w:tcPr>
          <w:p w14:paraId="3030D31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Food across the globe; what is edible?</w:t>
            </w:r>
          </w:p>
        </w:tc>
        <w:tc>
          <w:tcPr>
            <w:tcW w:w="1210" w:type="dxa"/>
            <w:tcBorders>
              <w:top w:val="nil"/>
              <w:left w:val="nil"/>
              <w:bottom w:val="single" w:sz="4" w:space="0" w:color="auto"/>
              <w:right w:val="single" w:sz="4" w:space="0" w:color="auto"/>
            </w:tcBorders>
            <w:shd w:val="clear" w:color="auto" w:fill="auto"/>
            <w:vAlign w:val="bottom"/>
            <w:hideMark/>
          </w:tcPr>
          <w:p w14:paraId="5C1E623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350A804E" w14:textId="77777777" w:rsidTr="00BA1B1E">
        <w:trPr>
          <w:trHeight w:val="340"/>
        </w:trPr>
        <w:tc>
          <w:tcPr>
            <w:tcW w:w="2695" w:type="dxa"/>
            <w:vMerge/>
            <w:tcBorders>
              <w:left w:val="single" w:sz="4" w:space="0" w:color="auto"/>
              <w:right w:val="single" w:sz="4" w:space="0" w:color="auto"/>
            </w:tcBorders>
            <w:shd w:val="clear" w:color="auto" w:fill="auto"/>
            <w:hideMark/>
          </w:tcPr>
          <w:p w14:paraId="69C106B2"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2D2AD33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5EF6158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19-Aug</w:t>
            </w:r>
          </w:p>
        </w:tc>
        <w:tc>
          <w:tcPr>
            <w:tcW w:w="5000" w:type="dxa"/>
            <w:tcBorders>
              <w:top w:val="nil"/>
              <w:left w:val="nil"/>
              <w:bottom w:val="single" w:sz="4" w:space="0" w:color="auto"/>
              <w:right w:val="single" w:sz="4" w:space="0" w:color="auto"/>
            </w:tcBorders>
            <w:shd w:val="clear" w:color="auto" w:fill="auto"/>
            <w:hideMark/>
          </w:tcPr>
          <w:p w14:paraId="21A41A5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Food webs</w:t>
            </w:r>
          </w:p>
        </w:tc>
        <w:tc>
          <w:tcPr>
            <w:tcW w:w="1210" w:type="dxa"/>
            <w:tcBorders>
              <w:top w:val="nil"/>
              <w:left w:val="nil"/>
              <w:bottom w:val="single" w:sz="4" w:space="0" w:color="auto"/>
              <w:right w:val="single" w:sz="4" w:space="0" w:color="auto"/>
            </w:tcBorders>
            <w:shd w:val="clear" w:color="auto" w:fill="auto"/>
            <w:vAlign w:val="bottom"/>
            <w:hideMark/>
          </w:tcPr>
          <w:p w14:paraId="2F92FD4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09E50D5D" w14:textId="77777777" w:rsidTr="00BA1B1E">
        <w:trPr>
          <w:trHeight w:val="340"/>
        </w:trPr>
        <w:tc>
          <w:tcPr>
            <w:tcW w:w="2695" w:type="dxa"/>
            <w:vMerge/>
            <w:tcBorders>
              <w:left w:val="single" w:sz="4" w:space="0" w:color="auto"/>
              <w:right w:val="single" w:sz="4" w:space="0" w:color="auto"/>
            </w:tcBorders>
            <w:shd w:val="clear" w:color="auto" w:fill="auto"/>
            <w:hideMark/>
          </w:tcPr>
          <w:p w14:paraId="6EE8F412"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79E8382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5CBFBD8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22-Aug</w:t>
            </w:r>
          </w:p>
        </w:tc>
        <w:tc>
          <w:tcPr>
            <w:tcW w:w="5000" w:type="dxa"/>
            <w:tcBorders>
              <w:top w:val="nil"/>
              <w:left w:val="nil"/>
              <w:bottom w:val="single" w:sz="4" w:space="0" w:color="auto"/>
              <w:right w:val="single" w:sz="4" w:space="0" w:color="auto"/>
            </w:tcBorders>
            <w:shd w:val="clear" w:color="auto" w:fill="auto"/>
            <w:hideMark/>
          </w:tcPr>
          <w:p w14:paraId="42D70A9C" w14:textId="4BEA6320"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xml:space="preserve">Food, </w:t>
            </w:r>
            <w:r>
              <w:rPr>
                <w:rFonts w:asciiTheme="majorHAnsi" w:eastAsia="Aharoni" w:hAnsiTheme="majorHAnsi" w:cs="Aharoni"/>
                <w:color w:val="5F5F5F" w:themeColor="accent5"/>
                <w:sz w:val="24"/>
                <w:szCs w:val="24"/>
              </w:rPr>
              <w:t>history</w:t>
            </w:r>
            <w:r w:rsidRPr="00E26183">
              <w:rPr>
                <w:rFonts w:asciiTheme="majorHAnsi" w:eastAsia="Aharoni" w:hAnsiTheme="majorHAnsi" w:cs="Aharoni"/>
                <w:color w:val="5F5F5F" w:themeColor="accent5"/>
                <w:sz w:val="24"/>
                <w:szCs w:val="24"/>
              </w:rPr>
              <w:t>, and policy</w:t>
            </w:r>
          </w:p>
        </w:tc>
        <w:tc>
          <w:tcPr>
            <w:tcW w:w="1210" w:type="dxa"/>
            <w:tcBorders>
              <w:top w:val="nil"/>
              <w:left w:val="nil"/>
              <w:bottom w:val="single" w:sz="4" w:space="0" w:color="auto"/>
              <w:right w:val="single" w:sz="4" w:space="0" w:color="auto"/>
            </w:tcBorders>
            <w:shd w:val="clear" w:color="auto" w:fill="auto"/>
            <w:vAlign w:val="bottom"/>
            <w:hideMark/>
          </w:tcPr>
          <w:p w14:paraId="4EBED45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5907C42F" w14:textId="77777777" w:rsidTr="00BA1B1E">
        <w:trPr>
          <w:trHeight w:val="340"/>
        </w:trPr>
        <w:tc>
          <w:tcPr>
            <w:tcW w:w="2695" w:type="dxa"/>
            <w:vMerge/>
            <w:tcBorders>
              <w:left w:val="single" w:sz="4" w:space="0" w:color="auto"/>
              <w:right w:val="single" w:sz="4" w:space="0" w:color="auto"/>
            </w:tcBorders>
            <w:shd w:val="clear" w:color="auto" w:fill="auto"/>
            <w:hideMark/>
          </w:tcPr>
          <w:p w14:paraId="333E50A6"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78A8BC0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7C43576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24-Aug</w:t>
            </w:r>
          </w:p>
        </w:tc>
        <w:tc>
          <w:tcPr>
            <w:tcW w:w="5000" w:type="dxa"/>
            <w:tcBorders>
              <w:top w:val="nil"/>
              <w:left w:val="nil"/>
              <w:bottom w:val="single" w:sz="4" w:space="0" w:color="auto"/>
              <w:right w:val="single" w:sz="4" w:space="0" w:color="auto"/>
            </w:tcBorders>
            <w:shd w:val="clear" w:color="auto" w:fill="auto"/>
            <w:hideMark/>
          </w:tcPr>
          <w:p w14:paraId="3E7DD1A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Food and self-identity</w:t>
            </w:r>
          </w:p>
        </w:tc>
        <w:tc>
          <w:tcPr>
            <w:tcW w:w="1210" w:type="dxa"/>
            <w:tcBorders>
              <w:top w:val="nil"/>
              <w:left w:val="nil"/>
              <w:bottom w:val="single" w:sz="4" w:space="0" w:color="auto"/>
              <w:right w:val="single" w:sz="4" w:space="0" w:color="auto"/>
            </w:tcBorders>
            <w:shd w:val="clear" w:color="auto" w:fill="auto"/>
            <w:vAlign w:val="bottom"/>
            <w:hideMark/>
          </w:tcPr>
          <w:p w14:paraId="7BDFF00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4D97F430" w14:textId="77777777" w:rsidTr="00BA1B1E">
        <w:trPr>
          <w:trHeight w:val="340"/>
        </w:trPr>
        <w:tc>
          <w:tcPr>
            <w:tcW w:w="2695" w:type="dxa"/>
            <w:vMerge/>
            <w:tcBorders>
              <w:left w:val="single" w:sz="4" w:space="0" w:color="auto"/>
              <w:right w:val="single" w:sz="4" w:space="0" w:color="auto"/>
            </w:tcBorders>
            <w:shd w:val="clear" w:color="auto" w:fill="auto"/>
            <w:hideMark/>
          </w:tcPr>
          <w:p w14:paraId="19FE2D4C"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471C778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2A2160D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26-Aug</w:t>
            </w:r>
          </w:p>
        </w:tc>
        <w:tc>
          <w:tcPr>
            <w:tcW w:w="5000" w:type="dxa"/>
            <w:tcBorders>
              <w:top w:val="nil"/>
              <w:left w:val="nil"/>
              <w:bottom w:val="single" w:sz="4" w:space="0" w:color="auto"/>
              <w:right w:val="single" w:sz="4" w:space="0" w:color="auto"/>
            </w:tcBorders>
            <w:shd w:val="clear" w:color="auto" w:fill="auto"/>
            <w:hideMark/>
          </w:tcPr>
          <w:p w14:paraId="5D8DBF5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xml:space="preserve">Fishing communities </w:t>
            </w:r>
          </w:p>
        </w:tc>
        <w:tc>
          <w:tcPr>
            <w:tcW w:w="1210" w:type="dxa"/>
            <w:tcBorders>
              <w:top w:val="nil"/>
              <w:left w:val="nil"/>
              <w:bottom w:val="single" w:sz="4" w:space="0" w:color="auto"/>
              <w:right w:val="single" w:sz="4" w:space="0" w:color="auto"/>
            </w:tcBorders>
            <w:shd w:val="clear" w:color="auto" w:fill="auto"/>
            <w:vAlign w:val="bottom"/>
            <w:hideMark/>
          </w:tcPr>
          <w:p w14:paraId="21F1A01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759D9177" w14:textId="77777777" w:rsidTr="00BA1B1E">
        <w:trPr>
          <w:trHeight w:val="340"/>
        </w:trPr>
        <w:tc>
          <w:tcPr>
            <w:tcW w:w="2695" w:type="dxa"/>
            <w:vMerge/>
            <w:tcBorders>
              <w:left w:val="single" w:sz="4" w:space="0" w:color="auto"/>
              <w:right w:val="single" w:sz="4" w:space="0" w:color="auto"/>
            </w:tcBorders>
            <w:shd w:val="clear" w:color="auto" w:fill="auto"/>
            <w:hideMark/>
          </w:tcPr>
          <w:p w14:paraId="597FC11C"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152029B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0DEC089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29-Aug</w:t>
            </w:r>
          </w:p>
        </w:tc>
        <w:tc>
          <w:tcPr>
            <w:tcW w:w="5000" w:type="dxa"/>
            <w:tcBorders>
              <w:top w:val="nil"/>
              <w:left w:val="nil"/>
              <w:bottom w:val="single" w:sz="4" w:space="0" w:color="auto"/>
              <w:right w:val="single" w:sz="4" w:space="0" w:color="auto"/>
            </w:tcBorders>
            <w:shd w:val="clear" w:color="auto" w:fill="auto"/>
            <w:hideMark/>
          </w:tcPr>
          <w:p w14:paraId="3312B03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Community crossroads in the South</w:t>
            </w:r>
          </w:p>
        </w:tc>
        <w:tc>
          <w:tcPr>
            <w:tcW w:w="1210" w:type="dxa"/>
            <w:tcBorders>
              <w:top w:val="nil"/>
              <w:left w:val="nil"/>
              <w:bottom w:val="single" w:sz="4" w:space="0" w:color="auto"/>
              <w:right w:val="single" w:sz="4" w:space="0" w:color="auto"/>
            </w:tcBorders>
            <w:shd w:val="clear" w:color="auto" w:fill="auto"/>
            <w:vAlign w:val="bottom"/>
            <w:hideMark/>
          </w:tcPr>
          <w:p w14:paraId="6F00327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73F8EE7D" w14:textId="77777777" w:rsidTr="00BA1B1E">
        <w:trPr>
          <w:trHeight w:val="340"/>
        </w:trPr>
        <w:tc>
          <w:tcPr>
            <w:tcW w:w="2695" w:type="dxa"/>
            <w:vMerge/>
            <w:tcBorders>
              <w:left w:val="single" w:sz="4" w:space="0" w:color="auto"/>
              <w:right w:val="single" w:sz="4" w:space="0" w:color="auto"/>
            </w:tcBorders>
            <w:shd w:val="clear" w:color="auto" w:fill="auto"/>
            <w:hideMark/>
          </w:tcPr>
          <w:p w14:paraId="38E27AF1"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63933B0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224B6BD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31-Aug</w:t>
            </w:r>
          </w:p>
        </w:tc>
        <w:tc>
          <w:tcPr>
            <w:tcW w:w="5000" w:type="dxa"/>
            <w:tcBorders>
              <w:top w:val="nil"/>
              <w:left w:val="nil"/>
              <w:bottom w:val="single" w:sz="4" w:space="0" w:color="auto"/>
              <w:right w:val="single" w:sz="4" w:space="0" w:color="auto"/>
            </w:tcBorders>
            <w:shd w:val="clear" w:color="auto" w:fill="auto"/>
            <w:hideMark/>
          </w:tcPr>
          <w:p w14:paraId="4274956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Film</w:t>
            </w:r>
          </w:p>
        </w:tc>
        <w:tc>
          <w:tcPr>
            <w:tcW w:w="1210" w:type="dxa"/>
            <w:tcBorders>
              <w:top w:val="nil"/>
              <w:left w:val="nil"/>
              <w:bottom w:val="single" w:sz="4" w:space="0" w:color="auto"/>
              <w:right w:val="single" w:sz="4" w:space="0" w:color="auto"/>
            </w:tcBorders>
            <w:shd w:val="clear" w:color="auto" w:fill="auto"/>
            <w:vAlign w:val="bottom"/>
            <w:hideMark/>
          </w:tcPr>
          <w:p w14:paraId="0D93A3A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all</w:t>
            </w:r>
          </w:p>
        </w:tc>
      </w:tr>
      <w:tr w:rsidR="00E26183" w:rsidRPr="00E26183" w14:paraId="38D53E69" w14:textId="77777777" w:rsidTr="00BA1B1E">
        <w:trPr>
          <w:trHeight w:val="680"/>
        </w:trPr>
        <w:tc>
          <w:tcPr>
            <w:tcW w:w="2695" w:type="dxa"/>
            <w:vMerge/>
            <w:tcBorders>
              <w:left w:val="single" w:sz="4" w:space="0" w:color="auto"/>
              <w:right w:val="single" w:sz="4" w:space="0" w:color="auto"/>
            </w:tcBorders>
            <w:shd w:val="clear" w:color="auto" w:fill="auto"/>
            <w:hideMark/>
          </w:tcPr>
          <w:p w14:paraId="2FE2288C"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123A558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62EF1D1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2-Sep</w:t>
            </w:r>
          </w:p>
        </w:tc>
        <w:tc>
          <w:tcPr>
            <w:tcW w:w="5000" w:type="dxa"/>
            <w:tcBorders>
              <w:top w:val="nil"/>
              <w:left w:val="nil"/>
              <w:bottom w:val="single" w:sz="4" w:space="0" w:color="auto"/>
              <w:right w:val="single" w:sz="4" w:space="0" w:color="auto"/>
            </w:tcBorders>
            <w:shd w:val="clear" w:color="000000" w:fill="D9E1F2"/>
            <w:hideMark/>
          </w:tcPr>
          <w:p w14:paraId="0A3CC6E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Taking Stock: Reflecting and in-class activities; food based volunteer opportunities</w:t>
            </w:r>
          </w:p>
        </w:tc>
        <w:tc>
          <w:tcPr>
            <w:tcW w:w="1210" w:type="dxa"/>
            <w:tcBorders>
              <w:top w:val="nil"/>
              <w:left w:val="nil"/>
              <w:bottom w:val="single" w:sz="4" w:space="0" w:color="auto"/>
              <w:right w:val="single" w:sz="4" w:space="0" w:color="auto"/>
            </w:tcBorders>
            <w:shd w:val="clear" w:color="000000" w:fill="D9E1F2"/>
            <w:vAlign w:val="bottom"/>
            <w:hideMark/>
          </w:tcPr>
          <w:p w14:paraId="58A7CFA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0897D8AB" w14:textId="77777777" w:rsidTr="00BA1B1E">
        <w:trPr>
          <w:trHeight w:val="340"/>
        </w:trPr>
        <w:tc>
          <w:tcPr>
            <w:tcW w:w="2695" w:type="dxa"/>
            <w:vMerge/>
            <w:tcBorders>
              <w:left w:val="single" w:sz="4" w:space="0" w:color="auto"/>
              <w:bottom w:val="single" w:sz="4" w:space="0" w:color="auto"/>
              <w:right w:val="single" w:sz="4" w:space="0" w:color="auto"/>
            </w:tcBorders>
            <w:shd w:val="clear" w:color="auto" w:fill="auto"/>
            <w:hideMark/>
          </w:tcPr>
          <w:p w14:paraId="67C823B3"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040E76E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39F42C7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5-Sep</w:t>
            </w:r>
          </w:p>
        </w:tc>
        <w:tc>
          <w:tcPr>
            <w:tcW w:w="5000" w:type="dxa"/>
            <w:tcBorders>
              <w:top w:val="nil"/>
              <w:left w:val="nil"/>
              <w:bottom w:val="single" w:sz="4" w:space="0" w:color="auto"/>
              <w:right w:val="single" w:sz="4" w:space="0" w:color="auto"/>
            </w:tcBorders>
            <w:shd w:val="clear" w:color="000000" w:fill="D9D9D9"/>
            <w:hideMark/>
          </w:tcPr>
          <w:p w14:paraId="675AEC6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No Classes Labor Day</w:t>
            </w:r>
          </w:p>
        </w:tc>
        <w:tc>
          <w:tcPr>
            <w:tcW w:w="1210" w:type="dxa"/>
            <w:tcBorders>
              <w:top w:val="nil"/>
              <w:left w:val="nil"/>
              <w:bottom w:val="single" w:sz="4" w:space="0" w:color="auto"/>
              <w:right w:val="single" w:sz="4" w:space="0" w:color="auto"/>
            </w:tcBorders>
            <w:shd w:val="clear" w:color="000000" w:fill="D9D9D9"/>
            <w:vAlign w:val="bottom"/>
            <w:hideMark/>
          </w:tcPr>
          <w:p w14:paraId="262C327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r>
      <w:tr w:rsidR="00E26183" w:rsidRPr="00E26183" w14:paraId="06F282A8" w14:textId="77777777" w:rsidTr="00BA1B1E">
        <w:trPr>
          <w:trHeight w:val="346"/>
        </w:trPr>
        <w:tc>
          <w:tcPr>
            <w:tcW w:w="2695" w:type="dxa"/>
            <w:vMerge w:val="restart"/>
            <w:tcBorders>
              <w:top w:val="nil"/>
              <w:left w:val="single" w:sz="4" w:space="0" w:color="auto"/>
              <w:right w:val="single" w:sz="4" w:space="0" w:color="auto"/>
            </w:tcBorders>
            <w:shd w:val="clear" w:color="auto" w:fill="auto"/>
            <w:hideMark/>
          </w:tcPr>
          <w:p w14:paraId="445FD3C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Where does our food come from, and how does our environment affect our food supply and possibilities?</w:t>
            </w:r>
          </w:p>
          <w:p w14:paraId="2B4BD02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167D731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65B4E3B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678FC8D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12184A7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48ED0B0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48CCB89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70D1BF9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c>
          <w:tcPr>
            <w:tcW w:w="720" w:type="dxa"/>
            <w:tcBorders>
              <w:top w:val="nil"/>
              <w:left w:val="nil"/>
              <w:bottom w:val="single" w:sz="4" w:space="0" w:color="auto"/>
              <w:right w:val="single" w:sz="4" w:space="0" w:color="auto"/>
            </w:tcBorders>
            <w:shd w:val="clear" w:color="auto" w:fill="auto"/>
            <w:hideMark/>
          </w:tcPr>
          <w:p w14:paraId="39B0A63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48E4ED5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7-Sep</w:t>
            </w:r>
          </w:p>
        </w:tc>
        <w:tc>
          <w:tcPr>
            <w:tcW w:w="5000" w:type="dxa"/>
            <w:tcBorders>
              <w:top w:val="nil"/>
              <w:left w:val="nil"/>
              <w:bottom w:val="single" w:sz="4" w:space="0" w:color="auto"/>
              <w:right w:val="single" w:sz="4" w:space="0" w:color="auto"/>
            </w:tcBorders>
            <w:shd w:val="clear" w:color="auto" w:fill="auto"/>
            <w:hideMark/>
          </w:tcPr>
          <w:p w14:paraId="1171CAE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History of agriculture</w:t>
            </w:r>
          </w:p>
        </w:tc>
        <w:tc>
          <w:tcPr>
            <w:tcW w:w="1210" w:type="dxa"/>
            <w:tcBorders>
              <w:top w:val="nil"/>
              <w:left w:val="nil"/>
              <w:bottom w:val="single" w:sz="4" w:space="0" w:color="auto"/>
              <w:right w:val="single" w:sz="4" w:space="0" w:color="auto"/>
            </w:tcBorders>
            <w:shd w:val="clear" w:color="auto" w:fill="auto"/>
            <w:vAlign w:val="bottom"/>
            <w:hideMark/>
          </w:tcPr>
          <w:p w14:paraId="5582689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3D7F5FC1" w14:textId="77777777" w:rsidTr="00BA1B1E">
        <w:trPr>
          <w:trHeight w:val="346"/>
        </w:trPr>
        <w:tc>
          <w:tcPr>
            <w:tcW w:w="2695" w:type="dxa"/>
            <w:vMerge/>
            <w:tcBorders>
              <w:left w:val="single" w:sz="4" w:space="0" w:color="auto"/>
              <w:right w:val="single" w:sz="4" w:space="0" w:color="auto"/>
            </w:tcBorders>
            <w:shd w:val="clear" w:color="auto" w:fill="auto"/>
            <w:hideMark/>
          </w:tcPr>
          <w:p w14:paraId="208B23CD"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14E92ED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50B7A16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9-Sep</w:t>
            </w:r>
          </w:p>
        </w:tc>
        <w:tc>
          <w:tcPr>
            <w:tcW w:w="5000" w:type="dxa"/>
            <w:tcBorders>
              <w:top w:val="nil"/>
              <w:left w:val="nil"/>
              <w:bottom w:val="single" w:sz="4" w:space="0" w:color="auto"/>
              <w:right w:val="single" w:sz="4" w:space="0" w:color="auto"/>
            </w:tcBorders>
            <w:shd w:val="clear" w:color="auto" w:fill="auto"/>
            <w:hideMark/>
          </w:tcPr>
          <w:p w14:paraId="2FB7294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History of fishing</w:t>
            </w:r>
          </w:p>
        </w:tc>
        <w:tc>
          <w:tcPr>
            <w:tcW w:w="1210" w:type="dxa"/>
            <w:tcBorders>
              <w:top w:val="nil"/>
              <w:left w:val="nil"/>
              <w:bottom w:val="single" w:sz="4" w:space="0" w:color="auto"/>
              <w:right w:val="single" w:sz="4" w:space="0" w:color="auto"/>
            </w:tcBorders>
            <w:shd w:val="clear" w:color="auto" w:fill="auto"/>
            <w:vAlign w:val="bottom"/>
            <w:hideMark/>
          </w:tcPr>
          <w:p w14:paraId="20B7929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0A9B918F" w14:textId="77777777" w:rsidTr="00BA1B1E">
        <w:trPr>
          <w:trHeight w:val="346"/>
        </w:trPr>
        <w:tc>
          <w:tcPr>
            <w:tcW w:w="2695" w:type="dxa"/>
            <w:vMerge/>
            <w:tcBorders>
              <w:left w:val="single" w:sz="4" w:space="0" w:color="auto"/>
              <w:right w:val="single" w:sz="4" w:space="0" w:color="auto"/>
            </w:tcBorders>
            <w:shd w:val="clear" w:color="auto" w:fill="auto"/>
            <w:hideMark/>
          </w:tcPr>
          <w:p w14:paraId="5A895218"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611F3A8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06156F1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12-Sep</w:t>
            </w:r>
          </w:p>
        </w:tc>
        <w:tc>
          <w:tcPr>
            <w:tcW w:w="5000" w:type="dxa"/>
            <w:tcBorders>
              <w:top w:val="nil"/>
              <w:left w:val="nil"/>
              <w:bottom w:val="single" w:sz="4" w:space="0" w:color="auto"/>
              <w:right w:val="single" w:sz="4" w:space="0" w:color="auto"/>
            </w:tcBorders>
            <w:shd w:val="clear" w:color="auto" w:fill="auto"/>
            <w:hideMark/>
          </w:tcPr>
          <w:p w14:paraId="7F54811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Inputs: seed sovereignty</w:t>
            </w:r>
          </w:p>
        </w:tc>
        <w:tc>
          <w:tcPr>
            <w:tcW w:w="1210" w:type="dxa"/>
            <w:tcBorders>
              <w:top w:val="nil"/>
              <w:left w:val="nil"/>
              <w:bottom w:val="single" w:sz="4" w:space="0" w:color="auto"/>
              <w:right w:val="single" w:sz="4" w:space="0" w:color="auto"/>
            </w:tcBorders>
            <w:shd w:val="clear" w:color="auto" w:fill="auto"/>
            <w:vAlign w:val="bottom"/>
            <w:hideMark/>
          </w:tcPr>
          <w:p w14:paraId="67E9ACE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5F813B7A" w14:textId="77777777" w:rsidTr="00BA1B1E">
        <w:trPr>
          <w:trHeight w:val="346"/>
        </w:trPr>
        <w:tc>
          <w:tcPr>
            <w:tcW w:w="2695" w:type="dxa"/>
            <w:vMerge/>
            <w:tcBorders>
              <w:left w:val="single" w:sz="4" w:space="0" w:color="auto"/>
              <w:right w:val="single" w:sz="4" w:space="0" w:color="auto"/>
            </w:tcBorders>
            <w:shd w:val="clear" w:color="auto" w:fill="auto"/>
            <w:hideMark/>
          </w:tcPr>
          <w:p w14:paraId="0D2BDACB"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667547E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3C55596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14-Sep</w:t>
            </w:r>
          </w:p>
        </w:tc>
        <w:tc>
          <w:tcPr>
            <w:tcW w:w="5000" w:type="dxa"/>
            <w:tcBorders>
              <w:top w:val="nil"/>
              <w:left w:val="nil"/>
              <w:bottom w:val="single" w:sz="4" w:space="0" w:color="auto"/>
              <w:right w:val="single" w:sz="4" w:space="0" w:color="auto"/>
            </w:tcBorders>
            <w:shd w:val="clear" w:color="auto" w:fill="auto"/>
            <w:hideMark/>
          </w:tcPr>
          <w:p w14:paraId="31541D3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Outputs: Impact of harvesting on biodiversity</w:t>
            </w:r>
          </w:p>
        </w:tc>
        <w:tc>
          <w:tcPr>
            <w:tcW w:w="1210" w:type="dxa"/>
            <w:tcBorders>
              <w:top w:val="nil"/>
              <w:left w:val="nil"/>
              <w:bottom w:val="single" w:sz="4" w:space="0" w:color="auto"/>
              <w:right w:val="single" w:sz="4" w:space="0" w:color="auto"/>
            </w:tcBorders>
            <w:shd w:val="clear" w:color="auto" w:fill="auto"/>
            <w:vAlign w:val="bottom"/>
            <w:hideMark/>
          </w:tcPr>
          <w:p w14:paraId="02F0809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1BFC49C7" w14:textId="77777777" w:rsidTr="00BA1B1E">
        <w:trPr>
          <w:trHeight w:val="346"/>
        </w:trPr>
        <w:tc>
          <w:tcPr>
            <w:tcW w:w="2695" w:type="dxa"/>
            <w:vMerge/>
            <w:tcBorders>
              <w:left w:val="single" w:sz="4" w:space="0" w:color="auto"/>
              <w:right w:val="single" w:sz="4" w:space="0" w:color="auto"/>
            </w:tcBorders>
            <w:shd w:val="clear" w:color="auto" w:fill="auto"/>
            <w:hideMark/>
          </w:tcPr>
          <w:p w14:paraId="7BD39A60"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7FD64AA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5AFB23E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16-Sep</w:t>
            </w:r>
          </w:p>
        </w:tc>
        <w:tc>
          <w:tcPr>
            <w:tcW w:w="5000" w:type="dxa"/>
            <w:tcBorders>
              <w:top w:val="nil"/>
              <w:left w:val="nil"/>
              <w:bottom w:val="single" w:sz="4" w:space="0" w:color="auto"/>
              <w:right w:val="single" w:sz="4" w:space="0" w:color="auto"/>
            </w:tcBorders>
            <w:shd w:val="clear" w:color="auto" w:fill="auto"/>
            <w:hideMark/>
          </w:tcPr>
          <w:p w14:paraId="6F9D9ED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 call to action</w:t>
            </w:r>
          </w:p>
        </w:tc>
        <w:tc>
          <w:tcPr>
            <w:tcW w:w="1210" w:type="dxa"/>
            <w:tcBorders>
              <w:top w:val="nil"/>
              <w:left w:val="nil"/>
              <w:bottom w:val="single" w:sz="4" w:space="0" w:color="auto"/>
              <w:right w:val="single" w:sz="4" w:space="0" w:color="auto"/>
            </w:tcBorders>
            <w:shd w:val="clear" w:color="auto" w:fill="auto"/>
            <w:vAlign w:val="bottom"/>
            <w:hideMark/>
          </w:tcPr>
          <w:p w14:paraId="0CE3D8A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53D33E71" w14:textId="77777777" w:rsidTr="00BA1B1E">
        <w:trPr>
          <w:trHeight w:val="346"/>
        </w:trPr>
        <w:tc>
          <w:tcPr>
            <w:tcW w:w="2695" w:type="dxa"/>
            <w:vMerge/>
            <w:tcBorders>
              <w:left w:val="single" w:sz="4" w:space="0" w:color="auto"/>
              <w:right w:val="single" w:sz="4" w:space="0" w:color="auto"/>
            </w:tcBorders>
            <w:shd w:val="clear" w:color="auto" w:fill="auto"/>
            <w:hideMark/>
          </w:tcPr>
          <w:p w14:paraId="38A72478"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7F2EECE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4642530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19-Sep</w:t>
            </w:r>
          </w:p>
        </w:tc>
        <w:tc>
          <w:tcPr>
            <w:tcW w:w="5000" w:type="dxa"/>
            <w:tcBorders>
              <w:top w:val="nil"/>
              <w:left w:val="nil"/>
              <w:bottom w:val="single" w:sz="4" w:space="0" w:color="auto"/>
              <w:right w:val="single" w:sz="4" w:space="0" w:color="auto"/>
            </w:tcBorders>
            <w:shd w:val="clear" w:color="auto" w:fill="auto"/>
            <w:hideMark/>
          </w:tcPr>
          <w:p w14:paraId="7978CEF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Climate change impacts on ocean life</w:t>
            </w:r>
          </w:p>
        </w:tc>
        <w:tc>
          <w:tcPr>
            <w:tcW w:w="1210" w:type="dxa"/>
            <w:tcBorders>
              <w:top w:val="nil"/>
              <w:left w:val="nil"/>
              <w:bottom w:val="single" w:sz="4" w:space="0" w:color="auto"/>
              <w:right w:val="single" w:sz="4" w:space="0" w:color="auto"/>
            </w:tcBorders>
            <w:shd w:val="clear" w:color="auto" w:fill="auto"/>
            <w:vAlign w:val="bottom"/>
            <w:hideMark/>
          </w:tcPr>
          <w:p w14:paraId="2AA9EC1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02C0E4F6" w14:textId="77777777" w:rsidTr="00BA1B1E">
        <w:trPr>
          <w:trHeight w:val="346"/>
        </w:trPr>
        <w:tc>
          <w:tcPr>
            <w:tcW w:w="2695" w:type="dxa"/>
            <w:vMerge/>
            <w:tcBorders>
              <w:left w:val="single" w:sz="4" w:space="0" w:color="auto"/>
              <w:right w:val="single" w:sz="4" w:space="0" w:color="auto"/>
            </w:tcBorders>
            <w:shd w:val="clear" w:color="auto" w:fill="auto"/>
            <w:hideMark/>
          </w:tcPr>
          <w:p w14:paraId="6A0F5A34"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6A045EF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44BC476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21-Sep</w:t>
            </w:r>
          </w:p>
        </w:tc>
        <w:tc>
          <w:tcPr>
            <w:tcW w:w="5000" w:type="dxa"/>
            <w:tcBorders>
              <w:top w:val="nil"/>
              <w:left w:val="nil"/>
              <w:bottom w:val="single" w:sz="4" w:space="0" w:color="auto"/>
              <w:right w:val="single" w:sz="4" w:space="0" w:color="auto"/>
            </w:tcBorders>
            <w:shd w:val="clear" w:color="auto" w:fill="auto"/>
            <w:hideMark/>
          </w:tcPr>
          <w:p w14:paraId="060B34A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Food Waste</w:t>
            </w:r>
          </w:p>
        </w:tc>
        <w:tc>
          <w:tcPr>
            <w:tcW w:w="1210" w:type="dxa"/>
            <w:tcBorders>
              <w:top w:val="nil"/>
              <w:left w:val="nil"/>
              <w:bottom w:val="single" w:sz="4" w:space="0" w:color="auto"/>
              <w:right w:val="single" w:sz="4" w:space="0" w:color="auto"/>
            </w:tcBorders>
            <w:shd w:val="clear" w:color="000000" w:fill="FFFFFF"/>
            <w:vAlign w:val="bottom"/>
            <w:hideMark/>
          </w:tcPr>
          <w:p w14:paraId="76F07B8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3B3386AA" w14:textId="77777777" w:rsidTr="00BA1B1E">
        <w:trPr>
          <w:trHeight w:val="346"/>
        </w:trPr>
        <w:tc>
          <w:tcPr>
            <w:tcW w:w="2695" w:type="dxa"/>
            <w:vMerge/>
            <w:tcBorders>
              <w:left w:val="single" w:sz="4" w:space="0" w:color="auto"/>
              <w:right w:val="single" w:sz="4" w:space="0" w:color="auto"/>
            </w:tcBorders>
            <w:shd w:val="clear" w:color="auto" w:fill="auto"/>
            <w:hideMark/>
          </w:tcPr>
          <w:p w14:paraId="3D1C53E9"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02CBE16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6291CE2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23-Sep</w:t>
            </w:r>
          </w:p>
        </w:tc>
        <w:tc>
          <w:tcPr>
            <w:tcW w:w="5000" w:type="dxa"/>
            <w:tcBorders>
              <w:top w:val="nil"/>
              <w:left w:val="nil"/>
              <w:bottom w:val="single" w:sz="4" w:space="0" w:color="auto"/>
              <w:right w:val="single" w:sz="4" w:space="0" w:color="auto"/>
            </w:tcBorders>
            <w:shd w:val="clear" w:color="000000" w:fill="D9E1F2"/>
            <w:hideMark/>
          </w:tcPr>
          <w:p w14:paraId="0E9F9E4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Midterm on Units 1 &amp; 2</w:t>
            </w:r>
          </w:p>
        </w:tc>
        <w:tc>
          <w:tcPr>
            <w:tcW w:w="1210" w:type="dxa"/>
            <w:tcBorders>
              <w:top w:val="nil"/>
              <w:left w:val="nil"/>
              <w:bottom w:val="single" w:sz="4" w:space="0" w:color="auto"/>
              <w:right w:val="single" w:sz="4" w:space="0" w:color="auto"/>
            </w:tcBorders>
            <w:shd w:val="clear" w:color="000000" w:fill="D9E1F2"/>
            <w:vAlign w:val="bottom"/>
            <w:hideMark/>
          </w:tcPr>
          <w:p w14:paraId="1C887D1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r>
      <w:tr w:rsidR="00E26183" w:rsidRPr="00E26183" w14:paraId="60BC3A35" w14:textId="77777777" w:rsidTr="00BA1B1E">
        <w:trPr>
          <w:trHeight w:val="346"/>
        </w:trPr>
        <w:tc>
          <w:tcPr>
            <w:tcW w:w="2695" w:type="dxa"/>
            <w:vMerge/>
            <w:tcBorders>
              <w:left w:val="single" w:sz="4" w:space="0" w:color="auto"/>
              <w:bottom w:val="single" w:sz="4" w:space="0" w:color="auto"/>
              <w:right w:val="single" w:sz="4" w:space="0" w:color="auto"/>
            </w:tcBorders>
            <w:shd w:val="clear" w:color="auto" w:fill="auto"/>
            <w:hideMark/>
          </w:tcPr>
          <w:p w14:paraId="42C20126"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27B2DD0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13D647A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26-Sep</w:t>
            </w:r>
          </w:p>
        </w:tc>
        <w:tc>
          <w:tcPr>
            <w:tcW w:w="5000" w:type="dxa"/>
            <w:tcBorders>
              <w:top w:val="nil"/>
              <w:left w:val="nil"/>
              <w:bottom w:val="single" w:sz="4" w:space="0" w:color="auto"/>
              <w:right w:val="single" w:sz="4" w:space="0" w:color="auto"/>
            </w:tcBorders>
            <w:shd w:val="clear" w:color="000000" w:fill="D9D9D9"/>
            <w:hideMark/>
          </w:tcPr>
          <w:p w14:paraId="1E87EA6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No Classes; Well-being Day</w:t>
            </w:r>
          </w:p>
        </w:tc>
        <w:tc>
          <w:tcPr>
            <w:tcW w:w="1210" w:type="dxa"/>
            <w:tcBorders>
              <w:top w:val="nil"/>
              <w:left w:val="nil"/>
              <w:bottom w:val="single" w:sz="4" w:space="0" w:color="auto"/>
              <w:right w:val="single" w:sz="4" w:space="0" w:color="auto"/>
            </w:tcBorders>
            <w:shd w:val="clear" w:color="000000" w:fill="D9D9D9"/>
            <w:vAlign w:val="bottom"/>
            <w:hideMark/>
          </w:tcPr>
          <w:p w14:paraId="5F371F6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r>
      <w:tr w:rsidR="00E26183" w:rsidRPr="00E26183" w14:paraId="5A70A1AD" w14:textId="77777777" w:rsidTr="00BA1B1E">
        <w:trPr>
          <w:trHeight w:val="368"/>
        </w:trPr>
        <w:tc>
          <w:tcPr>
            <w:tcW w:w="2695" w:type="dxa"/>
            <w:vMerge w:val="restart"/>
            <w:tcBorders>
              <w:top w:val="nil"/>
              <w:left w:val="single" w:sz="4" w:space="0" w:color="auto"/>
              <w:right w:val="single" w:sz="4" w:space="0" w:color="auto"/>
            </w:tcBorders>
            <w:shd w:val="clear" w:color="auto" w:fill="auto"/>
            <w:hideMark/>
          </w:tcPr>
          <w:p w14:paraId="3011FF4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How do human choices and technologies shape our food now and in the future?</w:t>
            </w:r>
          </w:p>
          <w:p w14:paraId="3D7A786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1E6A7AD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75F8298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4C5E178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50BA71A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1BA645E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54D4273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69F0B48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524A998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12F18F6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5816A8A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7850C06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4CF2BA1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c>
          <w:tcPr>
            <w:tcW w:w="720" w:type="dxa"/>
            <w:tcBorders>
              <w:top w:val="nil"/>
              <w:left w:val="nil"/>
              <w:bottom w:val="single" w:sz="4" w:space="0" w:color="auto"/>
              <w:right w:val="single" w:sz="4" w:space="0" w:color="auto"/>
            </w:tcBorders>
            <w:shd w:val="clear" w:color="auto" w:fill="auto"/>
            <w:hideMark/>
          </w:tcPr>
          <w:p w14:paraId="16D9C98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3C14998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28-Sep</w:t>
            </w:r>
          </w:p>
        </w:tc>
        <w:tc>
          <w:tcPr>
            <w:tcW w:w="5000" w:type="dxa"/>
            <w:tcBorders>
              <w:top w:val="nil"/>
              <w:left w:val="nil"/>
              <w:bottom w:val="single" w:sz="4" w:space="0" w:color="auto"/>
              <w:right w:val="single" w:sz="4" w:space="0" w:color="auto"/>
            </w:tcBorders>
            <w:shd w:val="clear" w:color="auto" w:fill="auto"/>
            <w:hideMark/>
          </w:tcPr>
          <w:p w14:paraId="7D52C24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Utopias</w:t>
            </w:r>
          </w:p>
        </w:tc>
        <w:tc>
          <w:tcPr>
            <w:tcW w:w="1210" w:type="dxa"/>
            <w:tcBorders>
              <w:top w:val="nil"/>
              <w:left w:val="nil"/>
              <w:bottom w:val="single" w:sz="4" w:space="0" w:color="auto"/>
              <w:right w:val="single" w:sz="4" w:space="0" w:color="auto"/>
            </w:tcBorders>
            <w:shd w:val="clear" w:color="auto" w:fill="auto"/>
            <w:vAlign w:val="bottom"/>
            <w:hideMark/>
          </w:tcPr>
          <w:p w14:paraId="6AF52A9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3C5C6CB4" w14:textId="77777777" w:rsidTr="00BA1B1E">
        <w:trPr>
          <w:trHeight w:val="340"/>
        </w:trPr>
        <w:tc>
          <w:tcPr>
            <w:tcW w:w="2695" w:type="dxa"/>
            <w:vMerge/>
            <w:tcBorders>
              <w:left w:val="single" w:sz="4" w:space="0" w:color="auto"/>
              <w:right w:val="single" w:sz="4" w:space="0" w:color="auto"/>
            </w:tcBorders>
            <w:shd w:val="clear" w:color="auto" w:fill="auto"/>
            <w:hideMark/>
          </w:tcPr>
          <w:p w14:paraId="2DF73F31"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0140105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11C0D0A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30-Sep</w:t>
            </w:r>
          </w:p>
        </w:tc>
        <w:tc>
          <w:tcPr>
            <w:tcW w:w="5000" w:type="dxa"/>
            <w:tcBorders>
              <w:top w:val="nil"/>
              <w:left w:val="nil"/>
              <w:bottom w:val="single" w:sz="4" w:space="0" w:color="auto"/>
              <w:right w:val="single" w:sz="4" w:space="0" w:color="auto"/>
            </w:tcBorders>
            <w:shd w:val="clear" w:color="000000" w:fill="FFFFFF"/>
            <w:hideMark/>
          </w:tcPr>
          <w:p w14:paraId="2D1041E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Dystopias</w:t>
            </w:r>
          </w:p>
        </w:tc>
        <w:tc>
          <w:tcPr>
            <w:tcW w:w="1210" w:type="dxa"/>
            <w:tcBorders>
              <w:top w:val="nil"/>
              <w:left w:val="nil"/>
              <w:bottom w:val="single" w:sz="4" w:space="0" w:color="auto"/>
              <w:right w:val="single" w:sz="4" w:space="0" w:color="auto"/>
            </w:tcBorders>
            <w:shd w:val="clear" w:color="000000" w:fill="FFFFFF"/>
            <w:vAlign w:val="bottom"/>
            <w:hideMark/>
          </w:tcPr>
          <w:p w14:paraId="63BBF2B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1427AB00" w14:textId="77777777" w:rsidTr="00BA1B1E">
        <w:trPr>
          <w:trHeight w:val="340"/>
        </w:trPr>
        <w:tc>
          <w:tcPr>
            <w:tcW w:w="2695" w:type="dxa"/>
            <w:vMerge/>
            <w:tcBorders>
              <w:left w:val="single" w:sz="4" w:space="0" w:color="auto"/>
              <w:right w:val="single" w:sz="4" w:space="0" w:color="auto"/>
            </w:tcBorders>
            <w:shd w:val="clear" w:color="auto" w:fill="auto"/>
            <w:hideMark/>
          </w:tcPr>
          <w:p w14:paraId="40C31958"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17B02AA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5C60E87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3-Oct</w:t>
            </w:r>
          </w:p>
        </w:tc>
        <w:tc>
          <w:tcPr>
            <w:tcW w:w="5000" w:type="dxa"/>
            <w:tcBorders>
              <w:top w:val="nil"/>
              <w:left w:val="nil"/>
              <w:bottom w:val="single" w:sz="4" w:space="0" w:color="auto"/>
              <w:right w:val="single" w:sz="4" w:space="0" w:color="auto"/>
            </w:tcBorders>
            <w:shd w:val="clear" w:color="000000" w:fill="FFFFFF"/>
            <w:hideMark/>
          </w:tcPr>
          <w:p w14:paraId="0CC1EB2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xml:space="preserve">Marine Protected Areas </w:t>
            </w:r>
          </w:p>
        </w:tc>
        <w:tc>
          <w:tcPr>
            <w:tcW w:w="1210" w:type="dxa"/>
            <w:tcBorders>
              <w:top w:val="nil"/>
              <w:left w:val="nil"/>
              <w:bottom w:val="single" w:sz="4" w:space="0" w:color="auto"/>
              <w:right w:val="single" w:sz="4" w:space="0" w:color="auto"/>
            </w:tcBorders>
            <w:shd w:val="clear" w:color="000000" w:fill="FFFFFF"/>
            <w:vAlign w:val="bottom"/>
            <w:hideMark/>
          </w:tcPr>
          <w:p w14:paraId="06660DA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387095D2" w14:textId="77777777" w:rsidTr="00BA1B1E">
        <w:trPr>
          <w:trHeight w:val="340"/>
        </w:trPr>
        <w:tc>
          <w:tcPr>
            <w:tcW w:w="2695" w:type="dxa"/>
            <w:vMerge/>
            <w:tcBorders>
              <w:left w:val="single" w:sz="4" w:space="0" w:color="auto"/>
              <w:right w:val="single" w:sz="4" w:space="0" w:color="auto"/>
            </w:tcBorders>
            <w:shd w:val="clear" w:color="auto" w:fill="auto"/>
            <w:hideMark/>
          </w:tcPr>
          <w:p w14:paraId="50D7C9DC"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0167D2D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07114F3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5-Oct</w:t>
            </w:r>
          </w:p>
        </w:tc>
        <w:tc>
          <w:tcPr>
            <w:tcW w:w="5000" w:type="dxa"/>
            <w:tcBorders>
              <w:top w:val="nil"/>
              <w:left w:val="nil"/>
              <w:bottom w:val="single" w:sz="4" w:space="0" w:color="auto"/>
              <w:right w:val="single" w:sz="4" w:space="0" w:color="auto"/>
            </w:tcBorders>
            <w:shd w:val="clear" w:color="auto" w:fill="auto"/>
            <w:hideMark/>
          </w:tcPr>
          <w:p w14:paraId="3E19A0A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Wildlife and seaweed as carbon sinks</w:t>
            </w:r>
          </w:p>
        </w:tc>
        <w:tc>
          <w:tcPr>
            <w:tcW w:w="1210" w:type="dxa"/>
            <w:tcBorders>
              <w:top w:val="nil"/>
              <w:left w:val="nil"/>
              <w:bottom w:val="single" w:sz="4" w:space="0" w:color="auto"/>
              <w:right w:val="single" w:sz="4" w:space="0" w:color="auto"/>
            </w:tcBorders>
            <w:shd w:val="clear" w:color="auto" w:fill="auto"/>
            <w:vAlign w:val="bottom"/>
            <w:hideMark/>
          </w:tcPr>
          <w:p w14:paraId="7835865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0897BAEF" w14:textId="77777777" w:rsidTr="00BA1B1E">
        <w:trPr>
          <w:trHeight w:val="340"/>
        </w:trPr>
        <w:tc>
          <w:tcPr>
            <w:tcW w:w="2695" w:type="dxa"/>
            <w:vMerge/>
            <w:tcBorders>
              <w:left w:val="single" w:sz="4" w:space="0" w:color="auto"/>
              <w:right w:val="single" w:sz="4" w:space="0" w:color="auto"/>
            </w:tcBorders>
            <w:shd w:val="clear" w:color="auto" w:fill="auto"/>
            <w:hideMark/>
          </w:tcPr>
          <w:p w14:paraId="523072D4"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27B20B2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7463A73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7-Oct</w:t>
            </w:r>
          </w:p>
        </w:tc>
        <w:tc>
          <w:tcPr>
            <w:tcW w:w="5000" w:type="dxa"/>
            <w:tcBorders>
              <w:top w:val="nil"/>
              <w:left w:val="nil"/>
              <w:bottom w:val="single" w:sz="4" w:space="0" w:color="auto"/>
              <w:right w:val="single" w:sz="4" w:space="0" w:color="auto"/>
            </w:tcBorders>
            <w:shd w:val="clear" w:color="000000" w:fill="FFFFFF"/>
            <w:hideMark/>
          </w:tcPr>
          <w:p w14:paraId="2E13026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Ethically driven consumerism Fairtrade, organic</w:t>
            </w:r>
          </w:p>
        </w:tc>
        <w:tc>
          <w:tcPr>
            <w:tcW w:w="1210" w:type="dxa"/>
            <w:tcBorders>
              <w:top w:val="nil"/>
              <w:left w:val="nil"/>
              <w:bottom w:val="single" w:sz="4" w:space="0" w:color="auto"/>
              <w:right w:val="single" w:sz="4" w:space="0" w:color="auto"/>
            </w:tcBorders>
            <w:shd w:val="clear" w:color="000000" w:fill="FFFFFF"/>
            <w:vAlign w:val="bottom"/>
            <w:hideMark/>
          </w:tcPr>
          <w:p w14:paraId="2A51362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315094DA" w14:textId="77777777" w:rsidTr="00BA1B1E">
        <w:trPr>
          <w:trHeight w:val="680"/>
        </w:trPr>
        <w:tc>
          <w:tcPr>
            <w:tcW w:w="2695" w:type="dxa"/>
            <w:vMerge/>
            <w:tcBorders>
              <w:left w:val="single" w:sz="4" w:space="0" w:color="auto"/>
              <w:right w:val="single" w:sz="4" w:space="0" w:color="auto"/>
            </w:tcBorders>
            <w:shd w:val="clear" w:color="auto" w:fill="auto"/>
            <w:hideMark/>
          </w:tcPr>
          <w:p w14:paraId="3FEB15DA"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38B21A6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23AC6CF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10-Oct</w:t>
            </w:r>
          </w:p>
        </w:tc>
        <w:tc>
          <w:tcPr>
            <w:tcW w:w="5000" w:type="dxa"/>
            <w:tcBorders>
              <w:top w:val="nil"/>
              <w:left w:val="nil"/>
              <w:bottom w:val="single" w:sz="4" w:space="0" w:color="auto"/>
              <w:right w:val="single" w:sz="4" w:space="0" w:color="auto"/>
            </w:tcBorders>
            <w:shd w:val="clear" w:color="000000" w:fill="D9E1F2"/>
            <w:hideMark/>
          </w:tcPr>
          <w:p w14:paraId="28DDF1E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Taking Stock: Reflecting and in-class activities; food programs at UNC</w:t>
            </w:r>
          </w:p>
        </w:tc>
        <w:tc>
          <w:tcPr>
            <w:tcW w:w="1210" w:type="dxa"/>
            <w:tcBorders>
              <w:top w:val="nil"/>
              <w:left w:val="nil"/>
              <w:bottom w:val="single" w:sz="4" w:space="0" w:color="auto"/>
              <w:right w:val="single" w:sz="4" w:space="0" w:color="auto"/>
            </w:tcBorders>
            <w:shd w:val="clear" w:color="000000" w:fill="D9E1F2"/>
            <w:vAlign w:val="bottom"/>
            <w:hideMark/>
          </w:tcPr>
          <w:p w14:paraId="6595725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06AEEBCD" w14:textId="77777777" w:rsidTr="00BA1B1E">
        <w:trPr>
          <w:trHeight w:val="340"/>
        </w:trPr>
        <w:tc>
          <w:tcPr>
            <w:tcW w:w="2695" w:type="dxa"/>
            <w:vMerge/>
            <w:tcBorders>
              <w:left w:val="single" w:sz="4" w:space="0" w:color="auto"/>
              <w:right w:val="single" w:sz="4" w:space="0" w:color="auto"/>
            </w:tcBorders>
            <w:shd w:val="clear" w:color="auto" w:fill="auto"/>
            <w:hideMark/>
          </w:tcPr>
          <w:p w14:paraId="7B6B44D6"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5D3CB72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7D4C603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12-Oct</w:t>
            </w:r>
          </w:p>
        </w:tc>
        <w:tc>
          <w:tcPr>
            <w:tcW w:w="5000" w:type="dxa"/>
            <w:tcBorders>
              <w:top w:val="nil"/>
              <w:left w:val="nil"/>
              <w:bottom w:val="single" w:sz="4" w:space="0" w:color="auto"/>
              <w:right w:val="single" w:sz="4" w:space="0" w:color="auto"/>
            </w:tcBorders>
            <w:shd w:val="clear" w:color="auto" w:fill="auto"/>
            <w:hideMark/>
          </w:tcPr>
          <w:p w14:paraId="7613E52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Who owns a farm?</w:t>
            </w:r>
          </w:p>
        </w:tc>
        <w:tc>
          <w:tcPr>
            <w:tcW w:w="1210" w:type="dxa"/>
            <w:tcBorders>
              <w:top w:val="nil"/>
              <w:left w:val="nil"/>
              <w:bottom w:val="single" w:sz="4" w:space="0" w:color="auto"/>
              <w:right w:val="single" w:sz="4" w:space="0" w:color="auto"/>
            </w:tcBorders>
            <w:shd w:val="clear" w:color="auto" w:fill="auto"/>
            <w:vAlign w:val="bottom"/>
            <w:hideMark/>
          </w:tcPr>
          <w:p w14:paraId="744B454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4D8C4926" w14:textId="77777777" w:rsidTr="00BA1B1E">
        <w:trPr>
          <w:trHeight w:val="340"/>
        </w:trPr>
        <w:tc>
          <w:tcPr>
            <w:tcW w:w="2695" w:type="dxa"/>
            <w:vMerge/>
            <w:tcBorders>
              <w:left w:val="single" w:sz="4" w:space="0" w:color="auto"/>
              <w:right w:val="single" w:sz="4" w:space="0" w:color="auto"/>
            </w:tcBorders>
            <w:shd w:val="clear" w:color="auto" w:fill="auto"/>
            <w:hideMark/>
          </w:tcPr>
          <w:p w14:paraId="7F98D3F0"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25078E6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2DEFEFB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14-Oct</w:t>
            </w:r>
          </w:p>
        </w:tc>
        <w:tc>
          <w:tcPr>
            <w:tcW w:w="5000" w:type="dxa"/>
            <w:tcBorders>
              <w:top w:val="nil"/>
              <w:left w:val="nil"/>
              <w:bottom w:val="single" w:sz="4" w:space="0" w:color="auto"/>
              <w:right w:val="single" w:sz="4" w:space="0" w:color="auto"/>
            </w:tcBorders>
            <w:shd w:val="clear" w:color="auto" w:fill="auto"/>
            <w:hideMark/>
          </w:tcPr>
          <w:p w14:paraId="68CB626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xml:space="preserve">Who owns a fish? (fisheries governance) </w:t>
            </w:r>
          </w:p>
        </w:tc>
        <w:tc>
          <w:tcPr>
            <w:tcW w:w="1210" w:type="dxa"/>
            <w:tcBorders>
              <w:top w:val="nil"/>
              <w:left w:val="nil"/>
              <w:bottom w:val="single" w:sz="4" w:space="0" w:color="auto"/>
              <w:right w:val="single" w:sz="4" w:space="0" w:color="auto"/>
            </w:tcBorders>
            <w:shd w:val="clear" w:color="auto" w:fill="auto"/>
            <w:vAlign w:val="bottom"/>
            <w:hideMark/>
          </w:tcPr>
          <w:p w14:paraId="5D8B8C2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797AB87E" w14:textId="77777777" w:rsidTr="00BA1B1E">
        <w:trPr>
          <w:trHeight w:val="340"/>
        </w:trPr>
        <w:tc>
          <w:tcPr>
            <w:tcW w:w="2695" w:type="dxa"/>
            <w:vMerge/>
            <w:tcBorders>
              <w:left w:val="single" w:sz="4" w:space="0" w:color="auto"/>
              <w:right w:val="single" w:sz="4" w:space="0" w:color="auto"/>
            </w:tcBorders>
            <w:shd w:val="clear" w:color="auto" w:fill="auto"/>
            <w:hideMark/>
          </w:tcPr>
          <w:p w14:paraId="19DF0B40"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1CBF64E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758FA74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17-Oct</w:t>
            </w:r>
          </w:p>
        </w:tc>
        <w:tc>
          <w:tcPr>
            <w:tcW w:w="5000" w:type="dxa"/>
            <w:tcBorders>
              <w:top w:val="nil"/>
              <w:left w:val="nil"/>
              <w:bottom w:val="single" w:sz="4" w:space="0" w:color="auto"/>
              <w:right w:val="single" w:sz="4" w:space="0" w:color="auto"/>
            </w:tcBorders>
            <w:shd w:val="clear" w:color="auto" w:fill="auto"/>
            <w:hideMark/>
          </w:tcPr>
          <w:p w14:paraId="2311E83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Food communities in transition</w:t>
            </w:r>
          </w:p>
        </w:tc>
        <w:tc>
          <w:tcPr>
            <w:tcW w:w="1210" w:type="dxa"/>
            <w:tcBorders>
              <w:top w:val="nil"/>
              <w:left w:val="nil"/>
              <w:bottom w:val="single" w:sz="4" w:space="0" w:color="auto"/>
              <w:right w:val="single" w:sz="4" w:space="0" w:color="auto"/>
            </w:tcBorders>
            <w:shd w:val="clear" w:color="auto" w:fill="auto"/>
            <w:vAlign w:val="bottom"/>
            <w:hideMark/>
          </w:tcPr>
          <w:p w14:paraId="0106B5D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01486BA6" w14:textId="77777777" w:rsidTr="00BA1B1E">
        <w:trPr>
          <w:trHeight w:val="340"/>
        </w:trPr>
        <w:tc>
          <w:tcPr>
            <w:tcW w:w="2695" w:type="dxa"/>
            <w:vMerge/>
            <w:tcBorders>
              <w:left w:val="single" w:sz="4" w:space="0" w:color="auto"/>
              <w:right w:val="single" w:sz="4" w:space="0" w:color="auto"/>
            </w:tcBorders>
            <w:shd w:val="clear" w:color="auto" w:fill="auto"/>
            <w:hideMark/>
          </w:tcPr>
          <w:p w14:paraId="7404AD3C"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7276DF1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55595EC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19-Oct</w:t>
            </w:r>
          </w:p>
        </w:tc>
        <w:tc>
          <w:tcPr>
            <w:tcW w:w="5000" w:type="dxa"/>
            <w:tcBorders>
              <w:top w:val="nil"/>
              <w:left w:val="nil"/>
              <w:bottom w:val="single" w:sz="4" w:space="0" w:color="auto"/>
              <w:right w:val="single" w:sz="4" w:space="0" w:color="auto"/>
            </w:tcBorders>
            <w:shd w:val="clear" w:color="auto" w:fill="auto"/>
            <w:hideMark/>
          </w:tcPr>
          <w:p w14:paraId="6095E80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Balancing food and biodiversity sustainability</w:t>
            </w:r>
          </w:p>
        </w:tc>
        <w:tc>
          <w:tcPr>
            <w:tcW w:w="1210" w:type="dxa"/>
            <w:tcBorders>
              <w:top w:val="nil"/>
              <w:left w:val="nil"/>
              <w:bottom w:val="single" w:sz="4" w:space="0" w:color="auto"/>
              <w:right w:val="single" w:sz="4" w:space="0" w:color="auto"/>
            </w:tcBorders>
            <w:shd w:val="clear" w:color="auto" w:fill="auto"/>
            <w:vAlign w:val="bottom"/>
            <w:hideMark/>
          </w:tcPr>
          <w:p w14:paraId="71F28E4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4C5AEAB4" w14:textId="77777777" w:rsidTr="00BA1B1E">
        <w:trPr>
          <w:trHeight w:val="340"/>
        </w:trPr>
        <w:tc>
          <w:tcPr>
            <w:tcW w:w="2695" w:type="dxa"/>
            <w:vMerge/>
            <w:tcBorders>
              <w:left w:val="single" w:sz="4" w:space="0" w:color="auto"/>
              <w:right w:val="single" w:sz="4" w:space="0" w:color="auto"/>
            </w:tcBorders>
            <w:shd w:val="clear" w:color="auto" w:fill="auto"/>
            <w:hideMark/>
          </w:tcPr>
          <w:p w14:paraId="5256618C"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56E9121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46673C8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21-Oct</w:t>
            </w:r>
          </w:p>
        </w:tc>
        <w:tc>
          <w:tcPr>
            <w:tcW w:w="5000" w:type="dxa"/>
            <w:tcBorders>
              <w:top w:val="nil"/>
              <w:left w:val="nil"/>
              <w:bottom w:val="single" w:sz="4" w:space="0" w:color="auto"/>
              <w:right w:val="single" w:sz="4" w:space="0" w:color="auto"/>
            </w:tcBorders>
            <w:shd w:val="clear" w:color="000000" w:fill="D9D9D9"/>
            <w:hideMark/>
          </w:tcPr>
          <w:p w14:paraId="0189771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No Classes; Fall Break</w:t>
            </w:r>
          </w:p>
        </w:tc>
        <w:tc>
          <w:tcPr>
            <w:tcW w:w="1210" w:type="dxa"/>
            <w:tcBorders>
              <w:top w:val="nil"/>
              <w:left w:val="nil"/>
              <w:bottom w:val="single" w:sz="4" w:space="0" w:color="auto"/>
              <w:right w:val="single" w:sz="4" w:space="0" w:color="auto"/>
            </w:tcBorders>
            <w:shd w:val="clear" w:color="000000" w:fill="D9D9D9"/>
            <w:vAlign w:val="bottom"/>
            <w:hideMark/>
          </w:tcPr>
          <w:p w14:paraId="11AA466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r>
      <w:tr w:rsidR="00E26183" w:rsidRPr="00E26183" w14:paraId="4DAF1A8D" w14:textId="77777777" w:rsidTr="00BA1B1E">
        <w:trPr>
          <w:trHeight w:val="340"/>
        </w:trPr>
        <w:tc>
          <w:tcPr>
            <w:tcW w:w="2695" w:type="dxa"/>
            <w:vMerge/>
            <w:tcBorders>
              <w:left w:val="single" w:sz="4" w:space="0" w:color="auto"/>
              <w:right w:val="single" w:sz="4" w:space="0" w:color="auto"/>
            </w:tcBorders>
            <w:shd w:val="clear" w:color="auto" w:fill="auto"/>
            <w:hideMark/>
          </w:tcPr>
          <w:p w14:paraId="56EADD35"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0B352C4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11F1249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24-Oct</w:t>
            </w:r>
          </w:p>
        </w:tc>
        <w:tc>
          <w:tcPr>
            <w:tcW w:w="5000" w:type="dxa"/>
            <w:tcBorders>
              <w:top w:val="nil"/>
              <w:left w:val="nil"/>
              <w:bottom w:val="single" w:sz="4" w:space="0" w:color="auto"/>
              <w:right w:val="single" w:sz="4" w:space="0" w:color="auto"/>
            </w:tcBorders>
            <w:shd w:val="clear" w:color="auto" w:fill="auto"/>
            <w:hideMark/>
          </w:tcPr>
          <w:p w14:paraId="6B16A66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Food laborers</w:t>
            </w:r>
          </w:p>
        </w:tc>
        <w:tc>
          <w:tcPr>
            <w:tcW w:w="1210" w:type="dxa"/>
            <w:tcBorders>
              <w:top w:val="nil"/>
              <w:left w:val="nil"/>
              <w:bottom w:val="single" w:sz="4" w:space="0" w:color="auto"/>
              <w:right w:val="single" w:sz="4" w:space="0" w:color="auto"/>
            </w:tcBorders>
            <w:shd w:val="clear" w:color="auto" w:fill="auto"/>
            <w:vAlign w:val="bottom"/>
            <w:hideMark/>
          </w:tcPr>
          <w:p w14:paraId="5EFA919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5E995DF8" w14:textId="77777777" w:rsidTr="00BA1B1E">
        <w:trPr>
          <w:trHeight w:val="340"/>
        </w:trPr>
        <w:tc>
          <w:tcPr>
            <w:tcW w:w="2695" w:type="dxa"/>
            <w:vMerge/>
            <w:tcBorders>
              <w:left w:val="single" w:sz="4" w:space="0" w:color="auto"/>
              <w:right w:val="single" w:sz="4" w:space="0" w:color="auto"/>
            </w:tcBorders>
            <w:shd w:val="clear" w:color="auto" w:fill="auto"/>
            <w:hideMark/>
          </w:tcPr>
          <w:p w14:paraId="519A79E0"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2E425A5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4291B9B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26-Oct</w:t>
            </w:r>
          </w:p>
        </w:tc>
        <w:tc>
          <w:tcPr>
            <w:tcW w:w="5000" w:type="dxa"/>
            <w:tcBorders>
              <w:top w:val="nil"/>
              <w:left w:val="nil"/>
              <w:bottom w:val="single" w:sz="4" w:space="0" w:color="auto"/>
              <w:right w:val="single" w:sz="4" w:space="0" w:color="auto"/>
            </w:tcBorders>
            <w:shd w:val="clear" w:color="auto" w:fill="auto"/>
            <w:hideMark/>
          </w:tcPr>
          <w:p w14:paraId="6B8F6F9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Indigenous food sovereignty</w:t>
            </w:r>
          </w:p>
        </w:tc>
        <w:tc>
          <w:tcPr>
            <w:tcW w:w="1210" w:type="dxa"/>
            <w:tcBorders>
              <w:top w:val="nil"/>
              <w:left w:val="nil"/>
              <w:bottom w:val="single" w:sz="4" w:space="0" w:color="auto"/>
              <w:right w:val="single" w:sz="4" w:space="0" w:color="auto"/>
            </w:tcBorders>
            <w:shd w:val="clear" w:color="auto" w:fill="auto"/>
            <w:vAlign w:val="bottom"/>
            <w:hideMark/>
          </w:tcPr>
          <w:p w14:paraId="78B8A4D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15C39B22" w14:textId="77777777" w:rsidTr="00E26183">
        <w:trPr>
          <w:trHeight w:val="755"/>
        </w:trPr>
        <w:tc>
          <w:tcPr>
            <w:tcW w:w="2695" w:type="dxa"/>
            <w:vMerge/>
            <w:tcBorders>
              <w:left w:val="single" w:sz="4" w:space="0" w:color="auto"/>
              <w:bottom w:val="single" w:sz="4" w:space="0" w:color="auto"/>
              <w:right w:val="single" w:sz="4" w:space="0" w:color="auto"/>
            </w:tcBorders>
            <w:shd w:val="clear" w:color="auto" w:fill="auto"/>
            <w:hideMark/>
          </w:tcPr>
          <w:p w14:paraId="3CB6C909"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4B4B453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21AB653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28-Oct</w:t>
            </w:r>
          </w:p>
        </w:tc>
        <w:tc>
          <w:tcPr>
            <w:tcW w:w="5000" w:type="dxa"/>
            <w:tcBorders>
              <w:top w:val="nil"/>
              <w:left w:val="nil"/>
              <w:bottom w:val="single" w:sz="4" w:space="0" w:color="auto"/>
              <w:right w:val="single" w:sz="4" w:space="0" w:color="auto"/>
            </w:tcBorders>
            <w:shd w:val="clear" w:color="000000" w:fill="D9E1F2"/>
            <w:hideMark/>
          </w:tcPr>
          <w:p w14:paraId="4756A9B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Food-building workshop: Creating food realities</w:t>
            </w:r>
          </w:p>
        </w:tc>
        <w:tc>
          <w:tcPr>
            <w:tcW w:w="1210" w:type="dxa"/>
            <w:tcBorders>
              <w:top w:val="nil"/>
              <w:left w:val="nil"/>
              <w:bottom w:val="single" w:sz="4" w:space="0" w:color="auto"/>
              <w:right w:val="single" w:sz="4" w:space="0" w:color="auto"/>
            </w:tcBorders>
            <w:shd w:val="clear" w:color="000000" w:fill="D9E1F2"/>
            <w:vAlign w:val="bottom"/>
            <w:hideMark/>
          </w:tcPr>
          <w:p w14:paraId="62BA07A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455E4922" w14:textId="77777777" w:rsidTr="00BA1B1E">
        <w:trPr>
          <w:trHeight w:val="340"/>
        </w:trPr>
        <w:tc>
          <w:tcPr>
            <w:tcW w:w="2695" w:type="dxa"/>
            <w:vMerge w:val="restart"/>
            <w:tcBorders>
              <w:top w:val="nil"/>
              <w:left w:val="single" w:sz="4" w:space="0" w:color="auto"/>
              <w:right w:val="single" w:sz="4" w:space="0" w:color="auto"/>
            </w:tcBorders>
            <w:shd w:val="clear" w:color="auto" w:fill="auto"/>
            <w:hideMark/>
          </w:tcPr>
          <w:p w14:paraId="0C23338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How will we eat in the future?</w:t>
            </w:r>
          </w:p>
          <w:p w14:paraId="3D7D9E0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1723A14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4CEDC4A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589E218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4579BA6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69F099E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4E4DB56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1635BD0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26A1E31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2B9143D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7EE382B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79198B0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p w14:paraId="63F682F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c>
          <w:tcPr>
            <w:tcW w:w="720" w:type="dxa"/>
            <w:tcBorders>
              <w:top w:val="nil"/>
              <w:left w:val="nil"/>
              <w:bottom w:val="single" w:sz="4" w:space="0" w:color="auto"/>
              <w:right w:val="single" w:sz="4" w:space="0" w:color="auto"/>
            </w:tcBorders>
            <w:shd w:val="clear" w:color="auto" w:fill="auto"/>
            <w:hideMark/>
          </w:tcPr>
          <w:p w14:paraId="030A792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43D75F1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31-Oct</w:t>
            </w:r>
          </w:p>
        </w:tc>
        <w:tc>
          <w:tcPr>
            <w:tcW w:w="5000" w:type="dxa"/>
            <w:tcBorders>
              <w:top w:val="nil"/>
              <w:left w:val="nil"/>
              <w:bottom w:val="single" w:sz="4" w:space="0" w:color="auto"/>
              <w:right w:val="single" w:sz="4" w:space="0" w:color="auto"/>
            </w:tcBorders>
            <w:shd w:val="clear" w:color="auto" w:fill="auto"/>
            <w:hideMark/>
          </w:tcPr>
          <w:p w14:paraId="38686BA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xml:space="preserve">Food mislabeling- safety, allergies, accuracy </w:t>
            </w:r>
          </w:p>
        </w:tc>
        <w:tc>
          <w:tcPr>
            <w:tcW w:w="1210" w:type="dxa"/>
            <w:tcBorders>
              <w:top w:val="nil"/>
              <w:left w:val="nil"/>
              <w:bottom w:val="single" w:sz="4" w:space="0" w:color="auto"/>
              <w:right w:val="single" w:sz="4" w:space="0" w:color="auto"/>
            </w:tcBorders>
            <w:shd w:val="clear" w:color="auto" w:fill="auto"/>
            <w:vAlign w:val="bottom"/>
            <w:hideMark/>
          </w:tcPr>
          <w:p w14:paraId="18F68BC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4E06EC21" w14:textId="77777777" w:rsidTr="00BA1B1E">
        <w:trPr>
          <w:trHeight w:val="340"/>
        </w:trPr>
        <w:tc>
          <w:tcPr>
            <w:tcW w:w="2695" w:type="dxa"/>
            <w:vMerge/>
            <w:tcBorders>
              <w:left w:val="single" w:sz="4" w:space="0" w:color="auto"/>
              <w:right w:val="single" w:sz="4" w:space="0" w:color="auto"/>
            </w:tcBorders>
            <w:shd w:val="clear" w:color="auto" w:fill="auto"/>
            <w:hideMark/>
          </w:tcPr>
          <w:p w14:paraId="4D287B63"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25125D3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4C8F793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2-Nov</w:t>
            </w:r>
          </w:p>
        </w:tc>
        <w:tc>
          <w:tcPr>
            <w:tcW w:w="5000" w:type="dxa"/>
            <w:tcBorders>
              <w:top w:val="nil"/>
              <w:left w:val="nil"/>
              <w:bottom w:val="single" w:sz="4" w:space="0" w:color="auto"/>
              <w:right w:val="single" w:sz="4" w:space="0" w:color="auto"/>
            </w:tcBorders>
            <w:shd w:val="clear" w:color="auto" w:fill="auto"/>
            <w:hideMark/>
          </w:tcPr>
          <w:p w14:paraId="372A62E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Seafood mislabeling</w:t>
            </w:r>
          </w:p>
        </w:tc>
        <w:tc>
          <w:tcPr>
            <w:tcW w:w="1210" w:type="dxa"/>
            <w:tcBorders>
              <w:top w:val="nil"/>
              <w:left w:val="nil"/>
              <w:bottom w:val="single" w:sz="4" w:space="0" w:color="auto"/>
              <w:right w:val="single" w:sz="4" w:space="0" w:color="auto"/>
            </w:tcBorders>
            <w:shd w:val="clear" w:color="auto" w:fill="auto"/>
            <w:vAlign w:val="bottom"/>
            <w:hideMark/>
          </w:tcPr>
          <w:p w14:paraId="7021715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6DA8906A" w14:textId="77777777" w:rsidTr="00BA1B1E">
        <w:trPr>
          <w:trHeight w:val="340"/>
        </w:trPr>
        <w:tc>
          <w:tcPr>
            <w:tcW w:w="2695" w:type="dxa"/>
            <w:vMerge/>
            <w:tcBorders>
              <w:left w:val="single" w:sz="4" w:space="0" w:color="auto"/>
              <w:right w:val="single" w:sz="4" w:space="0" w:color="auto"/>
            </w:tcBorders>
            <w:shd w:val="clear" w:color="auto" w:fill="auto"/>
            <w:hideMark/>
          </w:tcPr>
          <w:p w14:paraId="7A9D84D4"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07FDA6D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28F72AD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4-Nov</w:t>
            </w:r>
          </w:p>
        </w:tc>
        <w:tc>
          <w:tcPr>
            <w:tcW w:w="5000" w:type="dxa"/>
            <w:tcBorders>
              <w:top w:val="nil"/>
              <w:left w:val="nil"/>
              <w:bottom w:val="single" w:sz="4" w:space="0" w:color="auto"/>
              <w:right w:val="single" w:sz="4" w:space="0" w:color="auto"/>
            </w:tcBorders>
            <w:shd w:val="clear" w:color="auto" w:fill="auto"/>
            <w:hideMark/>
          </w:tcPr>
          <w:p w14:paraId="2D33BA5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Guest speaker (food technologies)</w:t>
            </w:r>
          </w:p>
        </w:tc>
        <w:tc>
          <w:tcPr>
            <w:tcW w:w="1210" w:type="dxa"/>
            <w:tcBorders>
              <w:top w:val="nil"/>
              <w:left w:val="nil"/>
              <w:bottom w:val="single" w:sz="4" w:space="0" w:color="auto"/>
              <w:right w:val="single" w:sz="4" w:space="0" w:color="auto"/>
            </w:tcBorders>
            <w:shd w:val="clear" w:color="auto" w:fill="auto"/>
            <w:vAlign w:val="bottom"/>
            <w:hideMark/>
          </w:tcPr>
          <w:p w14:paraId="3481ABC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494513D3" w14:textId="77777777" w:rsidTr="00BA1B1E">
        <w:trPr>
          <w:trHeight w:val="340"/>
        </w:trPr>
        <w:tc>
          <w:tcPr>
            <w:tcW w:w="2695" w:type="dxa"/>
            <w:vMerge/>
            <w:tcBorders>
              <w:left w:val="single" w:sz="4" w:space="0" w:color="auto"/>
              <w:right w:val="single" w:sz="4" w:space="0" w:color="auto"/>
            </w:tcBorders>
            <w:shd w:val="clear" w:color="auto" w:fill="auto"/>
            <w:hideMark/>
          </w:tcPr>
          <w:p w14:paraId="76B93481"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3A203EC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0214891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7-Nov</w:t>
            </w:r>
          </w:p>
        </w:tc>
        <w:tc>
          <w:tcPr>
            <w:tcW w:w="5000" w:type="dxa"/>
            <w:tcBorders>
              <w:top w:val="nil"/>
              <w:left w:val="nil"/>
              <w:bottom w:val="single" w:sz="4" w:space="0" w:color="auto"/>
              <w:right w:val="single" w:sz="4" w:space="0" w:color="auto"/>
            </w:tcBorders>
            <w:shd w:val="clear" w:color="auto" w:fill="auto"/>
            <w:hideMark/>
          </w:tcPr>
          <w:p w14:paraId="68DC37C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xml:space="preserve">Lab grown meat </w:t>
            </w:r>
          </w:p>
        </w:tc>
        <w:tc>
          <w:tcPr>
            <w:tcW w:w="1210" w:type="dxa"/>
            <w:tcBorders>
              <w:top w:val="nil"/>
              <w:left w:val="nil"/>
              <w:bottom w:val="single" w:sz="4" w:space="0" w:color="auto"/>
              <w:right w:val="single" w:sz="4" w:space="0" w:color="auto"/>
            </w:tcBorders>
            <w:shd w:val="clear" w:color="auto" w:fill="auto"/>
            <w:vAlign w:val="bottom"/>
            <w:hideMark/>
          </w:tcPr>
          <w:p w14:paraId="6354DA3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3766CE60" w14:textId="77777777" w:rsidTr="00BA1B1E">
        <w:trPr>
          <w:trHeight w:val="340"/>
        </w:trPr>
        <w:tc>
          <w:tcPr>
            <w:tcW w:w="2695" w:type="dxa"/>
            <w:vMerge/>
            <w:tcBorders>
              <w:left w:val="single" w:sz="4" w:space="0" w:color="auto"/>
              <w:right w:val="single" w:sz="4" w:space="0" w:color="auto"/>
            </w:tcBorders>
            <w:shd w:val="clear" w:color="auto" w:fill="auto"/>
            <w:hideMark/>
          </w:tcPr>
          <w:p w14:paraId="7A16724C"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4A2BB5F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09F15F7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9-Nov</w:t>
            </w:r>
          </w:p>
        </w:tc>
        <w:tc>
          <w:tcPr>
            <w:tcW w:w="5000" w:type="dxa"/>
            <w:tcBorders>
              <w:top w:val="nil"/>
              <w:left w:val="nil"/>
              <w:bottom w:val="single" w:sz="4" w:space="0" w:color="auto"/>
              <w:right w:val="single" w:sz="4" w:space="0" w:color="auto"/>
            </w:tcBorders>
            <w:shd w:val="clear" w:color="auto" w:fill="auto"/>
            <w:hideMark/>
          </w:tcPr>
          <w:p w14:paraId="0BE70BD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Seafood aquaculture</w:t>
            </w:r>
          </w:p>
        </w:tc>
        <w:tc>
          <w:tcPr>
            <w:tcW w:w="1210" w:type="dxa"/>
            <w:tcBorders>
              <w:top w:val="nil"/>
              <w:left w:val="nil"/>
              <w:bottom w:val="single" w:sz="4" w:space="0" w:color="auto"/>
              <w:right w:val="single" w:sz="4" w:space="0" w:color="auto"/>
            </w:tcBorders>
            <w:shd w:val="clear" w:color="auto" w:fill="auto"/>
            <w:vAlign w:val="bottom"/>
            <w:hideMark/>
          </w:tcPr>
          <w:p w14:paraId="39BD8A1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328A61AC" w14:textId="77777777" w:rsidTr="00BA1B1E">
        <w:trPr>
          <w:trHeight w:val="340"/>
        </w:trPr>
        <w:tc>
          <w:tcPr>
            <w:tcW w:w="2695" w:type="dxa"/>
            <w:vMerge/>
            <w:tcBorders>
              <w:left w:val="single" w:sz="4" w:space="0" w:color="auto"/>
              <w:right w:val="single" w:sz="4" w:space="0" w:color="auto"/>
            </w:tcBorders>
            <w:shd w:val="clear" w:color="auto" w:fill="auto"/>
            <w:hideMark/>
          </w:tcPr>
          <w:p w14:paraId="7E07F9AF"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1302B35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69A7321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11-Nov</w:t>
            </w:r>
          </w:p>
        </w:tc>
        <w:tc>
          <w:tcPr>
            <w:tcW w:w="5000" w:type="dxa"/>
            <w:tcBorders>
              <w:top w:val="nil"/>
              <w:left w:val="nil"/>
              <w:bottom w:val="single" w:sz="4" w:space="0" w:color="auto"/>
              <w:right w:val="single" w:sz="4" w:space="0" w:color="auto"/>
            </w:tcBorders>
            <w:shd w:val="clear" w:color="000000" w:fill="D9E1F2"/>
            <w:hideMark/>
          </w:tcPr>
          <w:p w14:paraId="4E38ED7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World-building workshop: Creating food fictions</w:t>
            </w:r>
          </w:p>
        </w:tc>
        <w:tc>
          <w:tcPr>
            <w:tcW w:w="1210" w:type="dxa"/>
            <w:tcBorders>
              <w:top w:val="nil"/>
              <w:left w:val="nil"/>
              <w:bottom w:val="single" w:sz="4" w:space="0" w:color="auto"/>
              <w:right w:val="single" w:sz="4" w:space="0" w:color="auto"/>
            </w:tcBorders>
            <w:shd w:val="clear" w:color="000000" w:fill="D9E1F2"/>
            <w:vAlign w:val="bottom"/>
            <w:hideMark/>
          </w:tcPr>
          <w:p w14:paraId="78FA39D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51791144" w14:textId="77777777" w:rsidTr="00BA1B1E">
        <w:trPr>
          <w:trHeight w:val="340"/>
        </w:trPr>
        <w:tc>
          <w:tcPr>
            <w:tcW w:w="2695" w:type="dxa"/>
            <w:vMerge/>
            <w:tcBorders>
              <w:left w:val="single" w:sz="4" w:space="0" w:color="auto"/>
              <w:right w:val="single" w:sz="4" w:space="0" w:color="auto"/>
            </w:tcBorders>
            <w:shd w:val="clear" w:color="auto" w:fill="auto"/>
            <w:hideMark/>
          </w:tcPr>
          <w:p w14:paraId="01D1D888"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6A6C9319"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6254210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14-Nov</w:t>
            </w:r>
          </w:p>
        </w:tc>
        <w:tc>
          <w:tcPr>
            <w:tcW w:w="5000" w:type="dxa"/>
            <w:tcBorders>
              <w:top w:val="nil"/>
              <w:left w:val="nil"/>
              <w:bottom w:val="single" w:sz="4" w:space="0" w:color="auto"/>
              <w:right w:val="single" w:sz="4" w:space="0" w:color="auto"/>
            </w:tcBorders>
            <w:shd w:val="clear" w:color="auto" w:fill="auto"/>
            <w:hideMark/>
          </w:tcPr>
          <w:p w14:paraId="5084703F"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Closed artifcial ecologies</w:t>
            </w:r>
          </w:p>
        </w:tc>
        <w:tc>
          <w:tcPr>
            <w:tcW w:w="1210" w:type="dxa"/>
            <w:tcBorders>
              <w:top w:val="nil"/>
              <w:left w:val="nil"/>
              <w:bottom w:val="single" w:sz="4" w:space="0" w:color="auto"/>
              <w:right w:val="single" w:sz="4" w:space="0" w:color="auto"/>
            </w:tcBorders>
            <w:shd w:val="clear" w:color="auto" w:fill="auto"/>
            <w:vAlign w:val="bottom"/>
            <w:hideMark/>
          </w:tcPr>
          <w:p w14:paraId="03D3052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guest</w:t>
            </w:r>
          </w:p>
        </w:tc>
      </w:tr>
      <w:tr w:rsidR="00E26183" w:rsidRPr="00E26183" w14:paraId="2E2108FA" w14:textId="77777777" w:rsidTr="00BA1B1E">
        <w:trPr>
          <w:trHeight w:val="340"/>
        </w:trPr>
        <w:tc>
          <w:tcPr>
            <w:tcW w:w="2695" w:type="dxa"/>
            <w:vMerge/>
            <w:tcBorders>
              <w:left w:val="single" w:sz="4" w:space="0" w:color="auto"/>
              <w:right w:val="single" w:sz="4" w:space="0" w:color="auto"/>
            </w:tcBorders>
            <w:shd w:val="clear" w:color="auto" w:fill="auto"/>
            <w:hideMark/>
          </w:tcPr>
          <w:p w14:paraId="2C9839B7"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66EAFD6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6008C6D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16-Nov</w:t>
            </w:r>
          </w:p>
        </w:tc>
        <w:tc>
          <w:tcPr>
            <w:tcW w:w="5000" w:type="dxa"/>
            <w:tcBorders>
              <w:top w:val="nil"/>
              <w:left w:val="nil"/>
              <w:bottom w:val="single" w:sz="4" w:space="0" w:color="auto"/>
              <w:right w:val="single" w:sz="4" w:space="0" w:color="auto"/>
            </w:tcBorders>
            <w:shd w:val="clear" w:color="auto" w:fill="auto"/>
            <w:hideMark/>
          </w:tcPr>
          <w:p w14:paraId="4BC0FF3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Nasa's approach to agriculture</w:t>
            </w:r>
          </w:p>
        </w:tc>
        <w:tc>
          <w:tcPr>
            <w:tcW w:w="1210" w:type="dxa"/>
            <w:tcBorders>
              <w:top w:val="nil"/>
              <w:left w:val="nil"/>
              <w:bottom w:val="single" w:sz="4" w:space="0" w:color="auto"/>
              <w:right w:val="single" w:sz="4" w:space="0" w:color="auto"/>
            </w:tcBorders>
            <w:shd w:val="clear" w:color="auto" w:fill="auto"/>
            <w:vAlign w:val="bottom"/>
            <w:hideMark/>
          </w:tcPr>
          <w:p w14:paraId="460AF9E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3FE0F1A4" w14:textId="77777777" w:rsidTr="00BA1B1E">
        <w:trPr>
          <w:trHeight w:val="340"/>
        </w:trPr>
        <w:tc>
          <w:tcPr>
            <w:tcW w:w="2695" w:type="dxa"/>
            <w:vMerge/>
            <w:tcBorders>
              <w:left w:val="single" w:sz="4" w:space="0" w:color="auto"/>
              <w:right w:val="single" w:sz="4" w:space="0" w:color="auto"/>
            </w:tcBorders>
            <w:shd w:val="clear" w:color="auto" w:fill="auto"/>
            <w:hideMark/>
          </w:tcPr>
          <w:p w14:paraId="4462294D"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04D7379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4F7C02F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18-Nov</w:t>
            </w:r>
          </w:p>
        </w:tc>
        <w:tc>
          <w:tcPr>
            <w:tcW w:w="5000" w:type="dxa"/>
            <w:tcBorders>
              <w:top w:val="nil"/>
              <w:left w:val="nil"/>
              <w:bottom w:val="single" w:sz="4" w:space="0" w:color="auto"/>
              <w:right w:val="single" w:sz="4" w:space="0" w:color="auto"/>
            </w:tcBorders>
            <w:shd w:val="clear" w:color="auto" w:fill="auto"/>
            <w:hideMark/>
          </w:tcPr>
          <w:p w14:paraId="638B255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AI and food production</w:t>
            </w:r>
          </w:p>
        </w:tc>
        <w:tc>
          <w:tcPr>
            <w:tcW w:w="1210" w:type="dxa"/>
            <w:tcBorders>
              <w:top w:val="nil"/>
              <w:left w:val="nil"/>
              <w:bottom w:val="single" w:sz="4" w:space="0" w:color="auto"/>
              <w:right w:val="single" w:sz="4" w:space="0" w:color="auto"/>
            </w:tcBorders>
            <w:shd w:val="clear" w:color="auto" w:fill="auto"/>
            <w:vAlign w:val="bottom"/>
            <w:hideMark/>
          </w:tcPr>
          <w:p w14:paraId="6C24190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JB</w:t>
            </w:r>
          </w:p>
        </w:tc>
      </w:tr>
      <w:tr w:rsidR="00E26183" w:rsidRPr="00E26183" w14:paraId="2ED1E3A5" w14:textId="77777777" w:rsidTr="00BA1B1E">
        <w:trPr>
          <w:trHeight w:val="340"/>
        </w:trPr>
        <w:tc>
          <w:tcPr>
            <w:tcW w:w="2695" w:type="dxa"/>
            <w:vMerge/>
            <w:tcBorders>
              <w:left w:val="single" w:sz="4" w:space="0" w:color="auto"/>
              <w:right w:val="single" w:sz="4" w:space="0" w:color="auto"/>
            </w:tcBorders>
            <w:shd w:val="clear" w:color="auto" w:fill="auto"/>
            <w:hideMark/>
          </w:tcPr>
          <w:p w14:paraId="33A30129"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0F7060E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6542640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21-Nov</w:t>
            </w:r>
          </w:p>
        </w:tc>
        <w:tc>
          <w:tcPr>
            <w:tcW w:w="5000" w:type="dxa"/>
            <w:tcBorders>
              <w:top w:val="nil"/>
              <w:left w:val="nil"/>
              <w:bottom w:val="single" w:sz="4" w:space="0" w:color="auto"/>
              <w:right w:val="single" w:sz="4" w:space="0" w:color="auto"/>
            </w:tcBorders>
            <w:shd w:val="clear" w:color="auto" w:fill="auto"/>
            <w:hideMark/>
          </w:tcPr>
          <w:p w14:paraId="3F04E9F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Crisis, disasters, famine,</w:t>
            </w:r>
          </w:p>
        </w:tc>
        <w:tc>
          <w:tcPr>
            <w:tcW w:w="1210" w:type="dxa"/>
            <w:tcBorders>
              <w:top w:val="nil"/>
              <w:left w:val="nil"/>
              <w:bottom w:val="single" w:sz="4" w:space="0" w:color="auto"/>
              <w:right w:val="single" w:sz="4" w:space="0" w:color="auto"/>
            </w:tcBorders>
            <w:shd w:val="clear" w:color="auto" w:fill="auto"/>
            <w:vAlign w:val="bottom"/>
            <w:hideMark/>
          </w:tcPr>
          <w:p w14:paraId="3A8F844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COCO</w:t>
            </w:r>
          </w:p>
        </w:tc>
      </w:tr>
      <w:tr w:rsidR="00E26183" w:rsidRPr="00E26183" w14:paraId="45435C5F" w14:textId="77777777" w:rsidTr="00BA1B1E">
        <w:trPr>
          <w:trHeight w:val="340"/>
        </w:trPr>
        <w:tc>
          <w:tcPr>
            <w:tcW w:w="2695" w:type="dxa"/>
            <w:vMerge/>
            <w:tcBorders>
              <w:left w:val="single" w:sz="4" w:space="0" w:color="auto"/>
              <w:right w:val="single" w:sz="4" w:space="0" w:color="auto"/>
            </w:tcBorders>
            <w:shd w:val="clear" w:color="auto" w:fill="auto"/>
            <w:hideMark/>
          </w:tcPr>
          <w:p w14:paraId="4516FA99"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1D98884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7FB05385"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23-Nov</w:t>
            </w:r>
          </w:p>
        </w:tc>
        <w:tc>
          <w:tcPr>
            <w:tcW w:w="5000" w:type="dxa"/>
            <w:tcBorders>
              <w:top w:val="nil"/>
              <w:left w:val="nil"/>
              <w:bottom w:val="single" w:sz="4" w:space="0" w:color="auto"/>
              <w:right w:val="single" w:sz="4" w:space="0" w:color="auto"/>
            </w:tcBorders>
            <w:shd w:val="clear" w:color="000000" w:fill="D9D9D9"/>
            <w:hideMark/>
          </w:tcPr>
          <w:p w14:paraId="2A8105B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xml:space="preserve">No Classes; Thanksgiving </w:t>
            </w:r>
          </w:p>
        </w:tc>
        <w:tc>
          <w:tcPr>
            <w:tcW w:w="1210" w:type="dxa"/>
            <w:tcBorders>
              <w:top w:val="nil"/>
              <w:left w:val="nil"/>
              <w:bottom w:val="single" w:sz="4" w:space="0" w:color="auto"/>
              <w:right w:val="single" w:sz="4" w:space="0" w:color="auto"/>
            </w:tcBorders>
            <w:shd w:val="clear" w:color="000000" w:fill="D9D9D9"/>
            <w:vAlign w:val="bottom"/>
            <w:hideMark/>
          </w:tcPr>
          <w:p w14:paraId="32C4DC47"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r>
      <w:tr w:rsidR="00E26183" w:rsidRPr="00E26183" w14:paraId="150D1DCE" w14:textId="77777777" w:rsidTr="00BA1B1E">
        <w:trPr>
          <w:trHeight w:val="340"/>
        </w:trPr>
        <w:tc>
          <w:tcPr>
            <w:tcW w:w="2695" w:type="dxa"/>
            <w:vMerge/>
            <w:tcBorders>
              <w:left w:val="single" w:sz="4" w:space="0" w:color="auto"/>
              <w:right w:val="single" w:sz="4" w:space="0" w:color="auto"/>
            </w:tcBorders>
            <w:shd w:val="clear" w:color="auto" w:fill="auto"/>
            <w:hideMark/>
          </w:tcPr>
          <w:p w14:paraId="443B746A"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37EDE06C"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w:t>
            </w:r>
          </w:p>
        </w:tc>
        <w:tc>
          <w:tcPr>
            <w:tcW w:w="1080" w:type="dxa"/>
            <w:tcBorders>
              <w:top w:val="nil"/>
              <w:left w:val="nil"/>
              <w:bottom w:val="single" w:sz="4" w:space="0" w:color="auto"/>
              <w:right w:val="single" w:sz="4" w:space="0" w:color="auto"/>
            </w:tcBorders>
            <w:shd w:val="clear" w:color="auto" w:fill="auto"/>
            <w:hideMark/>
          </w:tcPr>
          <w:p w14:paraId="3BC767E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25-Nov</w:t>
            </w:r>
          </w:p>
        </w:tc>
        <w:tc>
          <w:tcPr>
            <w:tcW w:w="5000" w:type="dxa"/>
            <w:tcBorders>
              <w:top w:val="nil"/>
              <w:left w:val="nil"/>
              <w:bottom w:val="single" w:sz="4" w:space="0" w:color="auto"/>
              <w:right w:val="single" w:sz="4" w:space="0" w:color="auto"/>
            </w:tcBorders>
            <w:shd w:val="clear" w:color="000000" w:fill="D9D9D9"/>
            <w:hideMark/>
          </w:tcPr>
          <w:p w14:paraId="6BE8D1A4"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xml:space="preserve">No Classes; Thanksgiving </w:t>
            </w:r>
          </w:p>
        </w:tc>
        <w:tc>
          <w:tcPr>
            <w:tcW w:w="1210" w:type="dxa"/>
            <w:tcBorders>
              <w:top w:val="nil"/>
              <w:left w:val="nil"/>
              <w:bottom w:val="single" w:sz="4" w:space="0" w:color="auto"/>
              <w:right w:val="single" w:sz="4" w:space="0" w:color="auto"/>
            </w:tcBorders>
            <w:shd w:val="clear" w:color="000000" w:fill="D9D9D9"/>
            <w:vAlign w:val="bottom"/>
            <w:hideMark/>
          </w:tcPr>
          <w:p w14:paraId="5DBF758A"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r>
      <w:tr w:rsidR="00E26183" w:rsidRPr="00E26183" w14:paraId="0F48E381" w14:textId="77777777" w:rsidTr="00BA1B1E">
        <w:trPr>
          <w:trHeight w:val="340"/>
        </w:trPr>
        <w:tc>
          <w:tcPr>
            <w:tcW w:w="2695" w:type="dxa"/>
            <w:vMerge/>
            <w:tcBorders>
              <w:left w:val="single" w:sz="4" w:space="0" w:color="auto"/>
              <w:right w:val="single" w:sz="4" w:space="0" w:color="auto"/>
            </w:tcBorders>
            <w:shd w:val="clear" w:color="auto" w:fill="auto"/>
            <w:hideMark/>
          </w:tcPr>
          <w:p w14:paraId="333D262D"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4BEE6AF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M</w:t>
            </w:r>
          </w:p>
        </w:tc>
        <w:tc>
          <w:tcPr>
            <w:tcW w:w="1080" w:type="dxa"/>
            <w:tcBorders>
              <w:top w:val="nil"/>
              <w:left w:val="nil"/>
              <w:bottom w:val="single" w:sz="4" w:space="0" w:color="auto"/>
              <w:right w:val="single" w:sz="4" w:space="0" w:color="auto"/>
            </w:tcBorders>
            <w:shd w:val="clear" w:color="auto" w:fill="auto"/>
            <w:hideMark/>
          </w:tcPr>
          <w:p w14:paraId="148B08D6"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28-Nov</w:t>
            </w:r>
          </w:p>
        </w:tc>
        <w:tc>
          <w:tcPr>
            <w:tcW w:w="5000" w:type="dxa"/>
            <w:tcBorders>
              <w:top w:val="nil"/>
              <w:left w:val="nil"/>
              <w:bottom w:val="single" w:sz="4" w:space="0" w:color="auto"/>
              <w:right w:val="single" w:sz="4" w:space="0" w:color="auto"/>
            </w:tcBorders>
            <w:shd w:val="clear" w:color="auto" w:fill="auto"/>
            <w:hideMark/>
          </w:tcPr>
          <w:p w14:paraId="34DEB19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Food Fears / Food Hopes - and student org reps</w:t>
            </w:r>
          </w:p>
        </w:tc>
        <w:tc>
          <w:tcPr>
            <w:tcW w:w="1210" w:type="dxa"/>
            <w:tcBorders>
              <w:top w:val="nil"/>
              <w:left w:val="nil"/>
              <w:bottom w:val="single" w:sz="4" w:space="0" w:color="auto"/>
              <w:right w:val="single" w:sz="4" w:space="0" w:color="auto"/>
            </w:tcBorders>
            <w:shd w:val="clear" w:color="auto" w:fill="auto"/>
            <w:vAlign w:val="bottom"/>
            <w:hideMark/>
          </w:tcPr>
          <w:p w14:paraId="5E4EC783"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AKL</w:t>
            </w:r>
          </w:p>
        </w:tc>
      </w:tr>
      <w:tr w:rsidR="00E26183" w:rsidRPr="00E26183" w14:paraId="190D551F" w14:textId="77777777" w:rsidTr="00BA1B1E">
        <w:trPr>
          <w:trHeight w:val="340"/>
        </w:trPr>
        <w:tc>
          <w:tcPr>
            <w:tcW w:w="2695" w:type="dxa"/>
            <w:vMerge/>
            <w:tcBorders>
              <w:left w:val="single" w:sz="4" w:space="0" w:color="auto"/>
              <w:bottom w:val="single" w:sz="4" w:space="0" w:color="auto"/>
              <w:right w:val="single" w:sz="4" w:space="0" w:color="auto"/>
            </w:tcBorders>
            <w:shd w:val="clear" w:color="auto" w:fill="auto"/>
            <w:hideMark/>
          </w:tcPr>
          <w:p w14:paraId="7A4C8973" w14:textId="77777777" w:rsidR="00E26183" w:rsidRPr="00E26183" w:rsidRDefault="00E26183" w:rsidP="00E26183">
            <w:pPr>
              <w:spacing w:before="0" w:after="160"/>
              <w:rPr>
                <w:rFonts w:asciiTheme="majorHAnsi" w:eastAsia="Aharoni" w:hAnsiTheme="majorHAnsi" w:cs="Aharoni"/>
                <w:color w:val="5F5F5F" w:themeColor="accent5"/>
                <w:sz w:val="24"/>
                <w:szCs w:val="24"/>
              </w:rPr>
            </w:pPr>
          </w:p>
        </w:tc>
        <w:tc>
          <w:tcPr>
            <w:tcW w:w="720" w:type="dxa"/>
            <w:tcBorders>
              <w:top w:val="nil"/>
              <w:left w:val="nil"/>
              <w:bottom w:val="single" w:sz="4" w:space="0" w:color="auto"/>
              <w:right w:val="single" w:sz="4" w:space="0" w:color="auto"/>
            </w:tcBorders>
            <w:shd w:val="clear" w:color="auto" w:fill="auto"/>
            <w:hideMark/>
          </w:tcPr>
          <w:p w14:paraId="65420CD1"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W</w:t>
            </w:r>
          </w:p>
        </w:tc>
        <w:tc>
          <w:tcPr>
            <w:tcW w:w="1080" w:type="dxa"/>
            <w:tcBorders>
              <w:top w:val="nil"/>
              <w:left w:val="nil"/>
              <w:bottom w:val="single" w:sz="4" w:space="0" w:color="auto"/>
              <w:right w:val="single" w:sz="4" w:space="0" w:color="auto"/>
            </w:tcBorders>
            <w:shd w:val="clear" w:color="auto" w:fill="auto"/>
            <w:hideMark/>
          </w:tcPr>
          <w:p w14:paraId="31F29A80"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30-Nov</w:t>
            </w:r>
          </w:p>
        </w:tc>
        <w:tc>
          <w:tcPr>
            <w:tcW w:w="5000" w:type="dxa"/>
            <w:tcBorders>
              <w:top w:val="nil"/>
              <w:left w:val="nil"/>
              <w:bottom w:val="single" w:sz="4" w:space="0" w:color="auto"/>
              <w:right w:val="single" w:sz="4" w:space="0" w:color="auto"/>
            </w:tcBorders>
            <w:shd w:val="clear" w:color="000000" w:fill="D9E1F2"/>
            <w:hideMark/>
          </w:tcPr>
          <w:p w14:paraId="431DDB8B"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Review for Final Exam and Course Wrap Up</w:t>
            </w:r>
          </w:p>
        </w:tc>
        <w:tc>
          <w:tcPr>
            <w:tcW w:w="1210" w:type="dxa"/>
            <w:tcBorders>
              <w:top w:val="nil"/>
              <w:left w:val="nil"/>
              <w:bottom w:val="single" w:sz="4" w:space="0" w:color="auto"/>
              <w:right w:val="single" w:sz="4" w:space="0" w:color="auto"/>
            </w:tcBorders>
            <w:shd w:val="clear" w:color="000000" w:fill="D9E1F2"/>
            <w:vAlign w:val="bottom"/>
            <w:hideMark/>
          </w:tcPr>
          <w:p w14:paraId="6B7C426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All</w:t>
            </w:r>
          </w:p>
        </w:tc>
      </w:tr>
      <w:tr w:rsidR="00E26183" w:rsidRPr="00E26183" w14:paraId="624B9DEF" w14:textId="77777777" w:rsidTr="00BA1B1E">
        <w:trPr>
          <w:trHeight w:val="340"/>
        </w:trPr>
        <w:tc>
          <w:tcPr>
            <w:tcW w:w="2695" w:type="dxa"/>
            <w:tcBorders>
              <w:top w:val="nil"/>
              <w:left w:val="single" w:sz="4" w:space="0" w:color="auto"/>
              <w:bottom w:val="single" w:sz="4" w:space="0" w:color="auto"/>
              <w:right w:val="single" w:sz="4" w:space="0" w:color="auto"/>
            </w:tcBorders>
            <w:shd w:val="clear" w:color="auto" w:fill="auto"/>
            <w:hideMark/>
          </w:tcPr>
          <w:p w14:paraId="2F87541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c>
          <w:tcPr>
            <w:tcW w:w="720" w:type="dxa"/>
            <w:tcBorders>
              <w:top w:val="nil"/>
              <w:left w:val="nil"/>
              <w:bottom w:val="single" w:sz="4" w:space="0" w:color="auto"/>
              <w:right w:val="single" w:sz="4" w:space="0" w:color="auto"/>
            </w:tcBorders>
            <w:shd w:val="clear" w:color="auto" w:fill="auto"/>
            <w:hideMark/>
          </w:tcPr>
          <w:p w14:paraId="75B2ABCE"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T</w:t>
            </w:r>
          </w:p>
        </w:tc>
        <w:tc>
          <w:tcPr>
            <w:tcW w:w="1080" w:type="dxa"/>
            <w:tcBorders>
              <w:top w:val="nil"/>
              <w:left w:val="nil"/>
              <w:bottom w:val="single" w:sz="4" w:space="0" w:color="auto"/>
              <w:right w:val="single" w:sz="4" w:space="0" w:color="auto"/>
            </w:tcBorders>
            <w:shd w:val="clear" w:color="auto" w:fill="auto"/>
            <w:hideMark/>
          </w:tcPr>
          <w:p w14:paraId="627604C8"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6-Dec</w:t>
            </w:r>
          </w:p>
        </w:tc>
        <w:tc>
          <w:tcPr>
            <w:tcW w:w="5000" w:type="dxa"/>
            <w:tcBorders>
              <w:top w:val="nil"/>
              <w:left w:val="nil"/>
              <w:bottom w:val="single" w:sz="4" w:space="0" w:color="auto"/>
              <w:right w:val="single" w:sz="4" w:space="0" w:color="auto"/>
            </w:tcBorders>
            <w:shd w:val="clear" w:color="000000" w:fill="D9E1F2"/>
            <w:hideMark/>
          </w:tcPr>
          <w:p w14:paraId="64A24BBD"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Final exam, 4pm</w:t>
            </w:r>
          </w:p>
        </w:tc>
        <w:tc>
          <w:tcPr>
            <w:tcW w:w="1210" w:type="dxa"/>
            <w:tcBorders>
              <w:top w:val="nil"/>
              <w:left w:val="nil"/>
              <w:bottom w:val="single" w:sz="4" w:space="0" w:color="auto"/>
              <w:right w:val="single" w:sz="4" w:space="0" w:color="auto"/>
            </w:tcBorders>
            <w:shd w:val="clear" w:color="000000" w:fill="D9E1F2"/>
            <w:vAlign w:val="bottom"/>
            <w:hideMark/>
          </w:tcPr>
          <w:p w14:paraId="41407EC2" w14:textId="77777777" w:rsidR="00E26183" w:rsidRPr="00E26183" w:rsidRDefault="00E26183" w:rsidP="00E26183">
            <w:pPr>
              <w:spacing w:before="0" w:after="160"/>
              <w:rPr>
                <w:rFonts w:asciiTheme="majorHAnsi" w:eastAsia="Aharoni" w:hAnsiTheme="majorHAnsi" w:cs="Aharoni"/>
                <w:color w:val="5F5F5F" w:themeColor="accent5"/>
                <w:sz w:val="24"/>
                <w:szCs w:val="24"/>
              </w:rPr>
            </w:pPr>
            <w:r w:rsidRPr="00E26183">
              <w:rPr>
                <w:rFonts w:asciiTheme="majorHAnsi" w:eastAsia="Aharoni" w:hAnsiTheme="majorHAnsi" w:cs="Aharoni"/>
                <w:color w:val="5F5F5F" w:themeColor="accent5"/>
                <w:sz w:val="24"/>
                <w:szCs w:val="24"/>
              </w:rPr>
              <w:t> </w:t>
            </w:r>
          </w:p>
        </w:tc>
      </w:tr>
    </w:tbl>
    <w:p w14:paraId="09F6C247" w14:textId="77777777" w:rsidR="00E26183" w:rsidRPr="00E26183" w:rsidRDefault="00E26183" w:rsidP="00E26183">
      <w:pPr>
        <w:spacing w:before="0" w:after="160"/>
        <w:rPr>
          <w:rFonts w:asciiTheme="majorHAnsi" w:eastAsia="Aharoni" w:hAnsiTheme="majorHAnsi" w:cs="Aharoni"/>
          <w:b/>
          <w:bCs/>
          <w:color w:val="5F5F5F" w:themeColor="accent5"/>
          <w:sz w:val="24"/>
          <w:szCs w:val="24"/>
        </w:rPr>
      </w:pPr>
      <w:r w:rsidRPr="00E26183">
        <w:rPr>
          <w:rFonts w:asciiTheme="majorHAnsi" w:eastAsia="Aharoni" w:hAnsiTheme="majorHAnsi" w:cs="Aharoni"/>
          <w:b/>
          <w:bCs/>
          <w:color w:val="5F5F5F" w:themeColor="accent5"/>
          <w:sz w:val="24"/>
          <w:szCs w:val="24"/>
        </w:rPr>
        <w:t xml:space="preserve"> </w:t>
      </w:r>
      <w:r w:rsidRPr="00E26183">
        <w:rPr>
          <w:rFonts w:asciiTheme="majorHAnsi" w:eastAsia="Aharoni" w:hAnsiTheme="majorHAnsi" w:cs="Aharoni"/>
          <w:b/>
          <w:bCs/>
          <w:color w:val="5F5F5F" w:themeColor="accent5"/>
          <w:sz w:val="24"/>
          <w:szCs w:val="24"/>
        </w:rPr>
        <w:br w:type="page"/>
      </w:r>
    </w:p>
    <w:p w14:paraId="74895831" w14:textId="139FCF0E" w:rsidR="00E26183" w:rsidRDefault="00E26183">
      <w:pPr>
        <w:spacing w:before="0" w:after="160"/>
        <w:rPr>
          <w:rFonts w:asciiTheme="majorHAnsi" w:eastAsia="Aharoni" w:hAnsiTheme="majorHAnsi" w:cs="Aharoni"/>
          <w:b/>
          <w:bCs/>
          <w:color w:val="5F5F5F" w:themeColor="accent5"/>
          <w:sz w:val="24"/>
          <w:szCs w:val="24"/>
        </w:rPr>
      </w:pPr>
    </w:p>
    <w:p w14:paraId="53F910A7" w14:textId="0D78F630" w:rsidR="004972AF" w:rsidRPr="00603B23" w:rsidRDefault="004972AF" w:rsidP="004972AF">
      <w:pPr>
        <w:pStyle w:val="Normal0"/>
        <w:rPr>
          <w:rFonts w:asciiTheme="majorHAnsi" w:eastAsia="Aharoni" w:hAnsiTheme="majorHAnsi" w:cs="Aharoni"/>
          <w:b/>
          <w:bCs/>
          <w:color w:val="5F5F5F" w:themeColor="accent5"/>
          <w:sz w:val="24"/>
          <w:szCs w:val="24"/>
        </w:rPr>
      </w:pPr>
      <w:r w:rsidRPr="00603B23">
        <w:rPr>
          <w:rFonts w:asciiTheme="majorHAnsi" w:eastAsia="Aharoni" w:hAnsiTheme="majorHAnsi" w:cs="Aharoni"/>
          <w:b/>
          <w:bCs/>
          <w:color w:val="5F5F5F" w:themeColor="accent5"/>
          <w:sz w:val="24"/>
          <w:szCs w:val="24"/>
        </w:rPr>
        <w:t>Academic Policies</w:t>
      </w:r>
    </w:p>
    <w:tbl>
      <w:tblPr>
        <w:tblStyle w:val="NormalTable0"/>
        <w:tblW w:w="86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173"/>
        <w:gridCol w:w="6457"/>
      </w:tblGrid>
      <w:tr w:rsidR="004972AF" w:rsidRPr="00603B23" w14:paraId="06294D91" w14:textId="77777777" w:rsidTr="00157733">
        <w:tc>
          <w:tcPr>
            <w:tcW w:w="2173" w:type="dxa"/>
          </w:tcPr>
          <w:p w14:paraId="1500C437" w14:textId="77777777" w:rsidR="004972AF" w:rsidRPr="00603B23" w:rsidRDefault="004972AF" w:rsidP="00157733">
            <w:pPr>
              <w:pStyle w:val="Normal0"/>
              <w:rPr>
                <w:rFonts w:asciiTheme="majorHAnsi" w:hAnsiTheme="majorHAnsi"/>
                <w:b/>
                <w:sz w:val="24"/>
                <w:szCs w:val="24"/>
              </w:rPr>
            </w:pPr>
            <w:r w:rsidRPr="00603B23">
              <w:rPr>
                <w:rFonts w:asciiTheme="majorHAnsi" w:hAnsiTheme="majorHAnsi"/>
                <w:b/>
                <w:sz w:val="24"/>
                <w:szCs w:val="24"/>
              </w:rPr>
              <w:t>Attendance policy</w:t>
            </w:r>
          </w:p>
        </w:tc>
        <w:tc>
          <w:tcPr>
            <w:tcW w:w="6457" w:type="dxa"/>
          </w:tcPr>
          <w:p w14:paraId="59743AE2" w14:textId="77777777" w:rsidR="004972AF" w:rsidRPr="00603B23" w:rsidRDefault="004972AF" w:rsidP="00157733">
            <w:pPr>
              <w:pStyle w:val="Normal0"/>
              <w:rPr>
                <w:rFonts w:asciiTheme="minorHAnsi" w:hAnsiTheme="minorHAnsi"/>
                <w:sz w:val="24"/>
                <w:szCs w:val="24"/>
              </w:rPr>
            </w:pPr>
            <w:r w:rsidRPr="00603B23">
              <w:rPr>
                <w:rFonts w:asciiTheme="minorHAnsi" w:hAnsiTheme="minorHAnsi"/>
                <w:sz w:val="24"/>
                <w:szCs w:val="24"/>
              </w:rPr>
              <w:t>University policy grants no right or privilege that permits a student to be absent from any class meetings, except for these University Approved Absences:</w:t>
            </w:r>
          </w:p>
          <w:p w14:paraId="5B03E630" w14:textId="77777777" w:rsidR="004972AF" w:rsidRPr="00603B23" w:rsidRDefault="004972AF" w:rsidP="004972AF">
            <w:pPr>
              <w:pStyle w:val="Normal0"/>
              <w:numPr>
                <w:ilvl w:val="0"/>
                <w:numId w:val="7"/>
              </w:numPr>
              <w:shd w:val="clear" w:color="auto" w:fill="FFFFFF"/>
              <w:rPr>
                <w:rFonts w:asciiTheme="minorHAnsi" w:hAnsiTheme="minorHAnsi"/>
                <w:sz w:val="24"/>
                <w:szCs w:val="24"/>
              </w:rPr>
            </w:pPr>
            <w:r w:rsidRPr="00603B23">
              <w:rPr>
                <w:rFonts w:asciiTheme="minorHAnsi" w:hAnsiTheme="minorHAnsi"/>
                <w:sz w:val="24"/>
                <w:szCs w:val="24"/>
              </w:rPr>
              <w:t>Authorized University activities</w:t>
            </w:r>
          </w:p>
          <w:p w14:paraId="3FA2A378" w14:textId="77777777" w:rsidR="004972AF" w:rsidRPr="00603B23" w:rsidRDefault="004972AF" w:rsidP="004972AF">
            <w:pPr>
              <w:pStyle w:val="Normal0"/>
              <w:numPr>
                <w:ilvl w:val="0"/>
                <w:numId w:val="7"/>
              </w:numPr>
              <w:shd w:val="clear" w:color="auto" w:fill="FFFFFF"/>
              <w:rPr>
                <w:rFonts w:asciiTheme="minorHAnsi" w:hAnsiTheme="minorHAnsi"/>
                <w:sz w:val="24"/>
                <w:szCs w:val="24"/>
              </w:rPr>
            </w:pPr>
            <w:r w:rsidRPr="00603B23">
              <w:rPr>
                <w:rFonts w:asciiTheme="minorHAnsi" w:hAnsiTheme="minorHAnsi"/>
                <w:sz w:val="24"/>
                <w:szCs w:val="24"/>
              </w:rPr>
              <w:t>Disability/religious observance/pregnancy, as required by law and approved by </w:t>
            </w:r>
            <w:hyperlink r:id="rId19">
              <w:r w:rsidRPr="00603B23">
                <w:rPr>
                  <w:rFonts w:asciiTheme="minorHAnsi" w:hAnsiTheme="minorHAnsi"/>
                  <w:color w:val="000000"/>
                  <w:sz w:val="24"/>
                  <w:szCs w:val="24"/>
                  <w:u w:val="single"/>
                </w:rPr>
                <w:t>Accessibility Resources and Service</w:t>
              </w:r>
            </w:hyperlink>
            <w:r w:rsidRPr="00603B23">
              <w:rPr>
                <w:rFonts w:asciiTheme="minorHAnsi" w:hAnsiTheme="minorHAnsi"/>
                <w:sz w:val="24"/>
                <w:szCs w:val="24"/>
              </w:rPr>
              <w:t> and/or the </w:t>
            </w:r>
            <w:hyperlink r:id="rId20">
              <w:r w:rsidRPr="00603B23">
                <w:rPr>
                  <w:rFonts w:asciiTheme="minorHAnsi" w:hAnsiTheme="minorHAnsi"/>
                  <w:color w:val="000000"/>
                  <w:sz w:val="24"/>
                  <w:szCs w:val="24"/>
                  <w:u w:val="single"/>
                </w:rPr>
                <w:t>Equal Opportunity and Compliance Office</w:t>
              </w:r>
            </w:hyperlink>
            <w:r w:rsidRPr="00603B23">
              <w:rPr>
                <w:rFonts w:asciiTheme="minorHAnsi" w:hAnsiTheme="minorHAnsi"/>
                <w:sz w:val="24"/>
                <w:szCs w:val="24"/>
              </w:rPr>
              <w:t> (EOC)</w:t>
            </w:r>
          </w:p>
          <w:p w14:paraId="5D65F8E0" w14:textId="77777777" w:rsidR="004972AF" w:rsidRPr="00603B23" w:rsidRDefault="004972AF" w:rsidP="004972AF">
            <w:pPr>
              <w:pStyle w:val="Normal0"/>
              <w:numPr>
                <w:ilvl w:val="0"/>
                <w:numId w:val="7"/>
              </w:numPr>
              <w:shd w:val="clear" w:color="auto" w:fill="FFFFFF"/>
              <w:rPr>
                <w:rFonts w:asciiTheme="minorHAnsi" w:eastAsia="Open Sans" w:hAnsiTheme="minorHAnsi" w:cs="Open Sans"/>
                <w:color w:val="4F4F4F"/>
                <w:sz w:val="21"/>
                <w:szCs w:val="21"/>
              </w:rPr>
            </w:pPr>
            <w:r w:rsidRPr="00603B23">
              <w:rPr>
                <w:rFonts w:asciiTheme="minorHAnsi" w:hAnsiTheme="minorHAnsi"/>
                <w:sz w:val="24"/>
                <w:szCs w:val="24"/>
              </w:rPr>
              <w:t>Significant health condition and/or personal/family emergency as approved by the </w:t>
            </w:r>
            <w:hyperlink r:id="rId21">
              <w:r w:rsidRPr="00603B23">
                <w:rPr>
                  <w:rFonts w:asciiTheme="minorHAnsi" w:hAnsiTheme="minorHAnsi"/>
                  <w:color w:val="000000"/>
                  <w:sz w:val="24"/>
                  <w:szCs w:val="24"/>
                  <w:u w:val="single"/>
                </w:rPr>
                <w:t>Office of the Dean of Students</w:t>
              </w:r>
            </w:hyperlink>
            <w:r w:rsidRPr="00603B23">
              <w:rPr>
                <w:rFonts w:asciiTheme="minorHAnsi" w:hAnsiTheme="minorHAnsi"/>
                <w:sz w:val="24"/>
                <w:szCs w:val="24"/>
              </w:rPr>
              <w:t>, </w:t>
            </w:r>
            <w:hyperlink r:id="rId22">
              <w:r w:rsidRPr="00603B23">
                <w:rPr>
                  <w:rFonts w:asciiTheme="minorHAnsi" w:hAnsiTheme="minorHAnsi"/>
                  <w:color w:val="000000"/>
                  <w:sz w:val="24"/>
                  <w:szCs w:val="24"/>
                  <w:u w:val="single"/>
                </w:rPr>
                <w:t>Gender Violence Service Coordinators,</w:t>
              </w:r>
            </w:hyperlink>
            <w:r w:rsidRPr="00603B23">
              <w:rPr>
                <w:rFonts w:asciiTheme="minorHAnsi" w:hAnsiTheme="minorHAnsi"/>
                <w:sz w:val="24"/>
                <w:szCs w:val="24"/>
              </w:rPr>
              <w:t> and/or the </w:t>
            </w:r>
            <w:hyperlink r:id="rId23">
              <w:r w:rsidRPr="00603B23">
                <w:rPr>
                  <w:rFonts w:asciiTheme="minorHAnsi" w:hAnsiTheme="minorHAnsi"/>
                  <w:color w:val="000000"/>
                  <w:sz w:val="24"/>
                  <w:szCs w:val="24"/>
                  <w:u w:val="single"/>
                </w:rPr>
                <w:t>Equal Opportunity and Compliance Office</w:t>
              </w:r>
            </w:hyperlink>
            <w:r w:rsidRPr="00603B23">
              <w:rPr>
                <w:rFonts w:asciiTheme="minorHAnsi" w:hAnsiTheme="minorHAnsi"/>
                <w:sz w:val="24"/>
                <w:szCs w:val="24"/>
              </w:rPr>
              <w:t> (EOC).</w:t>
            </w:r>
          </w:p>
          <w:p w14:paraId="2C0991C0" w14:textId="27A02AEF" w:rsidR="004972AF" w:rsidRPr="00603B23" w:rsidRDefault="004972AF" w:rsidP="00157733">
            <w:pPr>
              <w:pStyle w:val="Normal0"/>
              <w:shd w:val="clear" w:color="auto" w:fill="FFFFFF"/>
              <w:rPr>
                <w:rFonts w:asciiTheme="minorHAnsi" w:hAnsiTheme="minorHAnsi"/>
                <w:color w:val="4F4F4F"/>
                <w:sz w:val="24"/>
                <w:szCs w:val="24"/>
              </w:rPr>
            </w:pPr>
            <w:r w:rsidRPr="00603B23">
              <w:rPr>
                <w:rFonts w:asciiTheme="minorHAnsi" w:hAnsiTheme="minorHAnsi"/>
                <w:sz w:val="24"/>
                <w:szCs w:val="24"/>
                <w:highlight w:val="white"/>
              </w:rPr>
              <w:t xml:space="preserve">Please communicate with </w:t>
            </w:r>
            <w:r w:rsidR="00800E6A">
              <w:rPr>
                <w:rFonts w:asciiTheme="minorHAnsi" w:hAnsiTheme="minorHAnsi"/>
                <w:sz w:val="24"/>
                <w:szCs w:val="24"/>
                <w:highlight w:val="white"/>
              </w:rPr>
              <w:t>us</w:t>
            </w:r>
            <w:r w:rsidRPr="00603B23">
              <w:rPr>
                <w:rFonts w:asciiTheme="minorHAnsi" w:hAnsiTheme="minorHAnsi"/>
                <w:sz w:val="24"/>
                <w:szCs w:val="24"/>
                <w:highlight w:val="white"/>
              </w:rPr>
              <w:t xml:space="preserve"> early about potential absences. Please be aware that you are bound by the </w:t>
            </w:r>
            <w:hyperlink r:id="rId24">
              <w:r w:rsidRPr="00603B23">
                <w:rPr>
                  <w:rFonts w:asciiTheme="minorHAnsi" w:hAnsiTheme="minorHAnsi"/>
                  <w:color w:val="000000"/>
                  <w:sz w:val="24"/>
                  <w:szCs w:val="24"/>
                  <w:highlight w:val="white"/>
                  <w:u w:val="single"/>
                </w:rPr>
                <w:t>Honor Code</w:t>
              </w:r>
            </w:hyperlink>
            <w:r w:rsidRPr="00603B23">
              <w:rPr>
                <w:rFonts w:asciiTheme="minorHAnsi" w:hAnsiTheme="minorHAnsi"/>
                <w:sz w:val="24"/>
                <w:szCs w:val="24"/>
                <w:highlight w:val="white"/>
              </w:rPr>
              <w:t> when making a request for a University approved absence.</w:t>
            </w:r>
          </w:p>
        </w:tc>
      </w:tr>
      <w:tr w:rsidR="004972AF" w:rsidRPr="00603B23" w14:paraId="1826C557" w14:textId="77777777" w:rsidTr="00157733">
        <w:tc>
          <w:tcPr>
            <w:tcW w:w="2173" w:type="dxa"/>
          </w:tcPr>
          <w:p w14:paraId="79916CD8" w14:textId="77777777" w:rsidR="004972AF" w:rsidRPr="00603B23" w:rsidRDefault="004972AF" w:rsidP="00157733">
            <w:pPr>
              <w:pStyle w:val="Normal0"/>
              <w:rPr>
                <w:rFonts w:asciiTheme="majorHAnsi" w:hAnsiTheme="majorHAnsi"/>
                <w:b/>
                <w:sz w:val="24"/>
                <w:szCs w:val="24"/>
              </w:rPr>
            </w:pPr>
            <w:r w:rsidRPr="00603B23">
              <w:rPr>
                <w:rFonts w:asciiTheme="majorHAnsi" w:hAnsiTheme="majorHAnsi"/>
                <w:b/>
                <w:sz w:val="24"/>
                <w:szCs w:val="24"/>
              </w:rPr>
              <w:t>H</w:t>
            </w:r>
            <w:r w:rsidRPr="00603B23">
              <w:rPr>
                <w:rFonts w:asciiTheme="majorHAnsi" w:hAnsiTheme="majorHAnsi"/>
                <w:b/>
              </w:rPr>
              <w:t>onor Code Statement</w:t>
            </w:r>
          </w:p>
        </w:tc>
        <w:tc>
          <w:tcPr>
            <w:tcW w:w="6457" w:type="dxa"/>
          </w:tcPr>
          <w:p w14:paraId="5B098B02" w14:textId="77777777" w:rsidR="004972AF" w:rsidRPr="00603B23" w:rsidRDefault="004972AF" w:rsidP="00157733">
            <w:pPr>
              <w:pStyle w:val="Normal0"/>
              <w:shd w:val="clear" w:color="auto" w:fill="FFFFFF"/>
              <w:rPr>
                <w:rFonts w:asciiTheme="minorHAnsi" w:hAnsiTheme="minorHAnsi"/>
                <w:sz w:val="24"/>
                <w:szCs w:val="24"/>
              </w:rPr>
            </w:pPr>
            <w:r w:rsidRPr="00603B23">
              <w:rPr>
                <w:rFonts w:asciiTheme="minorHAnsi" w:hAnsiTheme="minorHAnsi"/>
                <w:sz w:val="24"/>
                <w:szCs w:val="24"/>
              </w:rPr>
              <w:t>As a condition of joining the Carolina community, Carolina students pledge “not to lie, cheat, or steal” and to hold themselves, as members of the Carolina community, to a high standard of academic and non-academic conduct while both on and off Carolina’s campus. This commitment to academic integrity, ethical behavior, personal responsibility and civil discourse is codified in both the </w:t>
            </w:r>
            <w:hyperlink r:id="rId25">
              <w:r w:rsidRPr="00603B23">
                <w:rPr>
                  <w:rFonts w:asciiTheme="minorHAnsi" w:hAnsiTheme="minorHAnsi"/>
                  <w:color w:val="000000"/>
                  <w:sz w:val="24"/>
                  <w:szCs w:val="24"/>
                  <w:u w:val="single"/>
                </w:rPr>
                <w:t>University’s Honor Code</w:t>
              </w:r>
            </w:hyperlink>
            <w:r w:rsidRPr="00603B23">
              <w:rPr>
                <w:rFonts w:asciiTheme="minorHAnsi" w:hAnsiTheme="minorHAnsi"/>
                <w:sz w:val="24"/>
                <w:szCs w:val="24"/>
              </w:rPr>
              <w:t xml:space="preserve"> and in other University student conduct-related policies. </w:t>
            </w:r>
            <w:r w:rsidRPr="00603B23">
              <w:rPr>
                <w:rFonts w:asciiTheme="minorHAnsi" w:hAnsiTheme="minorHAnsi"/>
                <w:sz w:val="24"/>
                <w:szCs w:val="24"/>
                <w:highlight w:val="white"/>
              </w:rPr>
              <w:t>If you are unsure about which actions violate that honor code, please see a course instructor or consult </w:t>
            </w:r>
            <w:hyperlink r:id="rId26">
              <w:r w:rsidRPr="00603B23">
                <w:rPr>
                  <w:rFonts w:asciiTheme="minorHAnsi" w:hAnsiTheme="minorHAnsi"/>
                  <w:color w:val="000000"/>
                  <w:sz w:val="24"/>
                  <w:szCs w:val="24"/>
                  <w:highlight w:val="white"/>
                  <w:u w:val="single"/>
                </w:rPr>
                <w:t>honor.unc.edu</w:t>
              </w:r>
            </w:hyperlink>
            <w:r w:rsidRPr="00603B23">
              <w:rPr>
                <w:rFonts w:asciiTheme="minorHAnsi" w:hAnsiTheme="minorHAnsi"/>
                <w:sz w:val="24"/>
                <w:szCs w:val="24"/>
              </w:rPr>
              <w:t>.</w:t>
            </w:r>
          </w:p>
        </w:tc>
      </w:tr>
      <w:tr w:rsidR="00603B23" w:rsidRPr="00603B23" w14:paraId="15AFA871" w14:textId="77777777" w:rsidTr="00157733">
        <w:tc>
          <w:tcPr>
            <w:tcW w:w="2173" w:type="dxa"/>
          </w:tcPr>
          <w:p w14:paraId="226D4684" w14:textId="77777777" w:rsidR="00603B23" w:rsidRPr="00603B23" w:rsidRDefault="00603B23" w:rsidP="00603B23">
            <w:pPr>
              <w:pStyle w:val="Normal0"/>
              <w:rPr>
                <w:rFonts w:asciiTheme="majorHAnsi" w:hAnsiTheme="majorHAnsi"/>
                <w:b/>
                <w:bCs/>
                <w:sz w:val="24"/>
                <w:szCs w:val="24"/>
              </w:rPr>
            </w:pPr>
            <w:r w:rsidRPr="00603B23">
              <w:rPr>
                <w:rFonts w:asciiTheme="majorHAnsi" w:hAnsiTheme="majorHAnsi"/>
                <w:b/>
                <w:bCs/>
                <w:sz w:val="24"/>
                <w:szCs w:val="24"/>
              </w:rPr>
              <w:t>Acceptable Use Policy</w:t>
            </w:r>
          </w:p>
          <w:p w14:paraId="5536FA5D" w14:textId="77777777" w:rsidR="00603B23" w:rsidRPr="00603B23" w:rsidRDefault="00603B23" w:rsidP="00157733">
            <w:pPr>
              <w:pStyle w:val="Normal0"/>
              <w:rPr>
                <w:rFonts w:asciiTheme="minorHAnsi" w:hAnsiTheme="minorHAnsi"/>
                <w:b/>
                <w:sz w:val="24"/>
                <w:szCs w:val="24"/>
              </w:rPr>
            </w:pPr>
          </w:p>
        </w:tc>
        <w:tc>
          <w:tcPr>
            <w:tcW w:w="6457" w:type="dxa"/>
          </w:tcPr>
          <w:p w14:paraId="392F9568" w14:textId="77777777" w:rsidR="00603B23" w:rsidRPr="00603B23" w:rsidRDefault="00603B23" w:rsidP="00603B23">
            <w:pPr>
              <w:pStyle w:val="Normal0"/>
              <w:shd w:val="clear" w:color="auto" w:fill="FFFFFF"/>
              <w:rPr>
                <w:rFonts w:asciiTheme="majorHAnsi" w:hAnsiTheme="majorHAnsi"/>
                <w:sz w:val="24"/>
                <w:szCs w:val="24"/>
              </w:rPr>
            </w:pPr>
            <w:r w:rsidRPr="00603B23">
              <w:rPr>
                <w:rFonts w:asciiTheme="majorHAnsi" w:hAnsiTheme="majorHAnsi"/>
                <w:sz w:val="24"/>
                <w:szCs w:val="24"/>
              </w:rPr>
              <w:t xml:space="preserve">By attending the University of North Carolina at Chapel Hill, you agree to abide by the University of North Carolina at Chapel Hill policies related to the acceptable use of IT systems and services. The Acceptable Use Policy (AUP) sets the expectation that you will use the University’s technology resources responsibly, consistent with the University’s mission. In the context of a class, it’s quite likely you will participate in online activities that could include personal information about you or your peers, and the AUP addresses your obligations to protect the privacy of class participants. In addition, the AUP addresses matters of others’ intellectual property, including copyright. These are only a couple of typical examples, so you should consult the full </w:t>
            </w:r>
            <w:hyperlink r:id="rId27" w:tgtFrame="_blank" w:history="1">
              <w:r w:rsidRPr="00603B23">
                <w:rPr>
                  <w:rStyle w:val="Hyperlink"/>
                  <w:rFonts w:asciiTheme="majorHAnsi" w:hAnsiTheme="majorHAnsi"/>
                  <w:color w:val="0070C0"/>
                  <w:sz w:val="24"/>
                  <w:szCs w:val="24"/>
                </w:rPr>
                <w:t>Information Technology Acceptable Use Policy</w:t>
              </w:r>
            </w:hyperlink>
            <w:r w:rsidRPr="00603B23">
              <w:rPr>
                <w:rFonts w:asciiTheme="majorHAnsi" w:hAnsiTheme="majorHAnsi"/>
                <w:sz w:val="24"/>
                <w:szCs w:val="24"/>
              </w:rPr>
              <w:t>, which covers topics related to using digital resources, such as privacy, confidentiality, and intellectual property.</w:t>
            </w:r>
          </w:p>
          <w:p w14:paraId="71838587" w14:textId="77777777" w:rsidR="00603B23" w:rsidRDefault="00603B23" w:rsidP="00157733">
            <w:pPr>
              <w:pStyle w:val="Normal0"/>
              <w:shd w:val="clear" w:color="auto" w:fill="FFFFFF"/>
              <w:rPr>
                <w:rFonts w:asciiTheme="majorHAnsi" w:hAnsiTheme="majorHAnsi"/>
                <w:sz w:val="24"/>
                <w:szCs w:val="24"/>
              </w:rPr>
            </w:pPr>
            <w:r w:rsidRPr="00603B23">
              <w:rPr>
                <w:rFonts w:asciiTheme="majorHAnsi" w:hAnsiTheme="majorHAnsi"/>
                <w:sz w:val="24"/>
                <w:szCs w:val="24"/>
              </w:rPr>
              <w:t>Additionally, consult the University website “</w:t>
            </w:r>
            <w:hyperlink r:id="rId28" w:tgtFrame="_blank" w:history="1">
              <w:r w:rsidRPr="00603B23">
                <w:rPr>
                  <w:rStyle w:val="Hyperlink"/>
                  <w:rFonts w:asciiTheme="majorHAnsi" w:hAnsiTheme="majorHAnsi"/>
                  <w:color w:val="0070C0"/>
                  <w:sz w:val="24"/>
                  <w:szCs w:val="24"/>
                </w:rPr>
                <w:t>Safe Computing at UNC</w:t>
              </w:r>
            </w:hyperlink>
            <w:r w:rsidRPr="00603B23">
              <w:rPr>
                <w:rFonts w:asciiTheme="majorHAnsi" w:hAnsiTheme="majorHAnsi"/>
                <w:sz w:val="24"/>
                <w:szCs w:val="24"/>
              </w:rPr>
              <w:t>” for information about the data security policies, updates, and tips on keeping your identity, information, and devices safe.</w:t>
            </w:r>
          </w:p>
          <w:p w14:paraId="5DA68893" w14:textId="77777777" w:rsidR="005B7833" w:rsidRDefault="005B7833" w:rsidP="00157733">
            <w:pPr>
              <w:pStyle w:val="Normal0"/>
              <w:shd w:val="clear" w:color="auto" w:fill="FFFFFF"/>
              <w:rPr>
                <w:rFonts w:asciiTheme="majorHAnsi" w:hAnsiTheme="majorHAnsi"/>
                <w:sz w:val="24"/>
                <w:szCs w:val="24"/>
              </w:rPr>
            </w:pPr>
          </w:p>
          <w:p w14:paraId="58D2450B" w14:textId="77777777" w:rsidR="005B7833" w:rsidRPr="00603B23" w:rsidRDefault="005B7833" w:rsidP="00157733">
            <w:pPr>
              <w:pStyle w:val="Normal0"/>
              <w:shd w:val="clear" w:color="auto" w:fill="FFFFFF"/>
              <w:rPr>
                <w:rFonts w:asciiTheme="majorHAnsi" w:hAnsiTheme="majorHAnsi"/>
                <w:sz w:val="24"/>
                <w:szCs w:val="24"/>
              </w:rPr>
            </w:pPr>
            <w:r w:rsidRPr="005B7833">
              <w:rPr>
                <w:rFonts w:asciiTheme="majorHAnsi" w:hAnsiTheme="majorHAnsi"/>
                <w:sz w:val="24"/>
                <w:szCs w:val="24"/>
              </w:rPr>
              <w:t xml:space="preserve">You are not permitted to upload any content from this course to the web in any form, including but not limited to Chegg, Course Hero, Coursera, Google Drive, etc. If you post </w:t>
            </w:r>
            <w:r>
              <w:rPr>
                <w:rFonts w:asciiTheme="majorHAnsi" w:hAnsiTheme="majorHAnsi"/>
                <w:sz w:val="24"/>
                <w:szCs w:val="24"/>
              </w:rPr>
              <w:t>our</w:t>
            </w:r>
            <w:r w:rsidRPr="005B7833">
              <w:rPr>
                <w:rFonts w:asciiTheme="majorHAnsi" w:hAnsiTheme="majorHAnsi"/>
                <w:sz w:val="24"/>
                <w:szCs w:val="24"/>
              </w:rPr>
              <w:t xml:space="preserve"> course content, you may be violating </w:t>
            </w:r>
            <w:r>
              <w:rPr>
                <w:rFonts w:asciiTheme="majorHAnsi" w:hAnsiTheme="majorHAnsi"/>
                <w:sz w:val="24"/>
                <w:szCs w:val="24"/>
              </w:rPr>
              <w:t>our</w:t>
            </w:r>
            <w:r w:rsidRPr="005B7833">
              <w:rPr>
                <w:rFonts w:asciiTheme="majorHAnsi" w:hAnsiTheme="majorHAnsi"/>
                <w:sz w:val="24"/>
                <w:szCs w:val="24"/>
              </w:rPr>
              <w:t xml:space="preserve"> intellectual property rights. If you post your own work from this course, you are allowing sites to profit from your intellectual property. In utilizing web sources to upload or download course content, you risk violating the University’s Honor Code.</w:t>
            </w:r>
          </w:p>
        </w:tc>
      </w:tr>
    </w:tbl>
    <w:p w14:paraId="0EDDAAAE" w14:textId="77777777" w:rsidR="004972AF" w:rsidRPr="00603B23" w:rsidRDefault="004972AF" w:rsidP="004972AF">
      <w:pPr>
        <w:pStyle w:val="Normal0"/>
        <w:rPr>
          <w:rFonts w:asciiTheme="minorHAnsi" w:eastAsia="Aharoni" w:hAnsiTheme="minorHAnsi" w:cs="Aharoni"/>
          <w:b/>
          <w:bCs/>
          <w:color w:val="4472C4"/>
          <w:sz w:val="24"/>
          <w:szCs w:val="24"/>
        </w:rPr>
      </w:pPr>
    </w:p>
    <w:p w14:paraId="68E98E74" w14:textId="77777777" w:rsidR="004972AF" w:rsidRPr="00603B23" w:rsidRDefault="004972AF" w:rsidP="004972AF">
      <w:pPr>
        <w:pStyle w:val="Normal0"/>
        <w:rPr>
          <w:rFonts w:asciiTheme="majorHAnsi" w:eastAsia="Aharoni" w:hAnsiTheme="majorHAnsi" w:cs="Aharoni"/>
          <w:b/>
          <w:bCs/>
          <w:color w:val="969696" w:themeColor="accent3"/>
          <w:sz w:val="24"/>
          <w:szCs w:val="24"/>
        </w:rPr>
      </w:pPr>
      <w:r w:rsidRPr="00603B23">
        <w:rPr>
          <w:rFonts w:asciiTheme="majorHAnsi" w:eastAsia="Aharoni" w:hAnsiTheme="majorHAnsi" w:cs="Aharoni"/>
          <w:b/>
          <w:bCs/>
          <w:color w:val="969696" w:themeColor="accent3"/>
          <w:sz w:val="24"/>
          <w:szCs w:val="24"/>
        </w:rPr>
        <w:t>Resources – Student Support</w:t>
      </w:r>
    </w:p>
    <w:tbl>
      <w:tblPr>
        <w:tblStyle w:val="NormalTable0"/>
        <w:tblW w:w="86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173"/>
        <w:gridCol w:w="6457"/>
      </w:tblGrid>
      <w:tr w:rsidR="004972AF" w:rsidRPr="00603B23" w14:paraId="725E2D53" w14:textId="77777777" w:rsidTr="00157733">
        <w:tc>
          <w:tcPr>
            <w:tcW w:w="2173" w:type="dxa"/>
          </w:tcPr>
          <w:p w14:paraId="630AEFA6" w14:textId="77777777" w:rsidR="004972AF" w:rsidRPr="00603B23" w:rsidRDefault="004972AF" w:rsidP="00157733">
            <w:pPr>
              <w:pStyle w:val="Normal0"/>
              <w:rPr>
                <w:rFonts w:asciiTheme="majorHAnsi" w:hAnsiTheme="majorHAnsi"/>
                <w:b/>
                <w:sz w:val="24"/>
                <w:szCs w:val="24"/>
              </w:rPr>
            </w:pPr>
            <w:r w:rsidRPr="00603B23">
              <w:rPr>
                <w:rFonts w:asciiTheme="majorHAnsi" w:hAnsiTheme="majorHAnsi"/>
                <w:b/>
                <w:sz w:val="24"/>
                <w:szCs w:val="24"/>
              </w:rPr>
              <w:t>Accessibility Resources and Services</w:t>
            </w:r>
          </w:p>
        </w:tc>
        <w:tc>
          <w:tcPr>
            <w:tcW w:w="6457" w:type="dxa"/>
          </w:tcPr>
          <w:p w14:paraId="3598A8A5" w14:textId="77777777" w:rsidR="004972AF" w:rsidRPr="00603B23" w:rsidRDefault="004972AF" w:rsidP="00157733">
            <w:pPr>
              <w:pStyle w:val="Normal0"/>
              <w:pBdr>
                <w:top w:val="nil"/>
                <w:left w:val="nil"/>
                <w:bottom w:val="nil"/>
                <w:right w:val="nil"/>
                <w:between w:val="nil"/>
              </w:pBdr>
              <w:shd w:val="clear" w:color="auto" w:fill="FFFFFF"/>
              <w:spacing w:line="240" w:lineRule="auto"/>
              <w:rPr>
                <w:rFonts w:asciiTheme="minorHAnsi" w:hAnsiTheme="minorHAnsi"/>
                <w:color w:val="000000"/>
                <w:sz w:val="24"/>
                <w:szCs w:val="24"/>
              </w:rPr>
            </w:pPr>
            <w:r w:rsidRPr="00603B23">
              <w:rPr>
                <w:rFonts w:asciiTheme="minorHAnsi" w:hAnsiTheme="minorHAnsi"/>
                <w:color w:val="000000"/>
                <w:sz w:val="24"/>
                <w:szCs w:val="24"/>
              </w:rPr>
              <w:t>The University of North Carolina at Chapel Hill facilitates the implementation of reasonable accommodations, including resources and services, for students with disabilities, chronic medical conditions, a temporary disability or pregnancy complications resulting in barriers to fully accessing University courses, programs and activities.</w:t>
            </w:r>
          </w:p>
          <w:p w14:paraId="3C8A86A7" w14:textId="77777777" w:rsidR="004972AF" w:rsidRPr="00603B23" w:rsidRDefault="004972AF" w:rsidP="00157733">
            <w:pPr>
              <w:pStyle w:val="Normal0"/>
              <w:pBdr>
                <w:top w:val="nil"/>
                <w:left w:val="nil"/>
                <w:bottom w:val="nil"/>
                <w:right w:val="nil"/>
                <w:between w:val="nil"/>
              </w:pBdr>
              <w:shd w:val="clear" w:color="auto" w:fill="FFFFFF"/>
              <w:spacing w:line="240" w:lineRule="auto"/>
              <w:rPr>
                <w:rFonts w:asciiTheme="minorHAnsi" w:hAnsiTheme="minorHAnsi"/>
                <w:color w:val="000000"/>
                <w:sz w:val="24"/>
                <w:szCs w:val="24"/>
              </w:rPr>
            </w:pPr>
          </w:p>
          <w:p w14:paraId="295C7DCD" w14:textId="77777777" w:rsidR="004972AF" w:rsidRPr="00603B23" w:rsidRDefault="004972AF" w:rsidP="00157733">
            <w:pPr>
              <w:pStyle w:val="Normal0"/>
              <w:pBdr>
                <w:top w:val="nil"/>
                <w:left w:val="nil"/>
                <w:bottom w:val="nil"/>
                <w:right w:val="nil"/>
                <w:between w:val="nil"/>
              </w:pBdr>
              <w:shd w:val="clear" w:color="auto" w:fill="FFFFFF"/>
              <w:spacing w:line="240" w:lineRule="auto"/>
              <w:rPr>
                <w:rFonts w:asciiTheme="minorHAnsi" w:hAnsiTheme="minorHAnsi"/>
                <w:color w:val="000000"/>
                <w:sz w:val="24"/>
                <w:szCs w:val="24"/>
              </w:rPr>
            </w:pPr>
            <w:r w:rsidRPr="00603B23">
              <w:rPr>
                <w:rFonts w:asciiTheme="minorHAnsi" w:hAnsiTheme="minorHAnsi"/>
                <w:color w:val="000000"/>
                <w:sz w:val="24"/>
                <w:szCs w:val="24"/>
              </w:rPr>
              <w:t xml:space="preserve">Accommodations are determined through the Office of </w:t>
            </w:r>
          </w:p>
          <w:p w14:paraId="5C52DFBD" w14:textId="77777777" w:rsidR="004972AF" w:rsidRPr="00603B23" w:rsidRDefault="004972AF" w:rsidP="00157733">
            <w:pPr>
              <w:pStyle w:val="Normal0"/>
              <w:pBdr>
                <w:top w:val="nil"/>
                <w:left w:val="nil"/>
                <w:bottom w:val="nil"/>
                <w:right w:val="nil"/>
                <w:between w:val="nil"/>
              </w:pBdr>
              <w:shd w:val="clear" w:color="auto" w:fill="FFFFFF"/>
              <w:spacing w:line="240" w:lineRule="auto"/>
              <w:rPr>
                <w:rFonts w:asciiTheme="minorHAnsi" w:hAnsiTheme="minorHAnsi"/>
                <w:color w:val="000000"/>
                <w:sz w:val="24"/>
                <w:szCs w:val="24"/>
              </w:rPr>
            </w:pPr>
            <w:r w:rsidRPr="00603B23">
              <w:rPr>
                <w:rFonts w:asciiTheme="minorHAnsi" w:hAnsiTheme="minorHAnsi"/>
                <w:color w:val="000000"/>
                <w:sz w:val="24"/>
                <w:szCs w:val="24"/>
              </w:rPr>
              <w:t>Accessibility Resources and Service (ARS) for individuals with documented qualifying disabilities in accordance with applicable state and federal laws. See the ARS Website for contact information: </w:t>
            </w:r>
            <w:hyperlink r:id="rId29">
              <w:r w:rsidRPr="00603B23">
                <w:rPr>
                  <w:rFonts w:asciiTheme="minorHAnsi" w:hAnsiTheme="minorHAnsi"/>
                  <w:color w:val="000000"/>
                  <w:sz w:val="24"/>
                  <w:szCs w:val="24"/>
                  <w:u w:val="single"/>
                </w:rPr>
                <w:t>https://ars.unc.edu</w:t>
              </w:r>
            </w:hyperlink>
            <w:r w:rsidRPr="00603B23">
              <w:rPr>
                <w:rFonts w:asciiTheme="minorHAnsi" w:hAnsiTheme="minorHAnsi"/>
                <w:color w:val="000000"/>
                <w:sz w:val="24"/>
                <w:szCs w:val="24"/>
              </w:rPr>
              <w:t> or email </w:t>
            </w:r>
            <w:hyperlink r:id="rId30">
              <w:r w:rsidRPr="00603B23">
                <w:rPr>
                  <w:rFonts w:asciiTheme="minorHAnsi" w:hAnsiTheme="minorHAnsi"/>
                  <w:color w:val="000000"/>
                  <w:sz w:val="24"/>
                  <w:szCs w:val="24"/>
                  <w:u w:val="single"/>
                </w:rPr>
                <w:t>ars@unc.edu</w:t>
              </w:r>
            </w:hyperlink>
            <w:r w:rsidRPr="00603B23">
              <w:rPr>
                <w:rFonts w:asciiTheme="minorHAnsi" w:hAnsiTheme="minorHAnsi"/>
                <w:color w:val="000000"/>
                <w:sz w:val="24"/>
                <w:szCs w:val="24"/>
              </w:rPr>
              <w:t>.</w:t>
            </w:r>
          </w:p>
        </w:tc>
      </w:tr>
      <w:tr w:rsidR="004972AF" w:rsidRPr="00603B23" w14:paraId="6DFDF317" w14:textId="77777777" w:rsidTr="00157733">
        <w:tc>
          <w:tcPr>
            <w:tcW w:w="2173" w:type="dxa"/>
          </w:tcPr>
          <w:p w14:paraId="21FDB6ED" w14:textId="77777777" w:rsidR="004972AF" w:rsidRPr="00603B23" w:rsidRDefault="004972AF" w:rsidP="00157733">
            <w:pPr>
              <w:pStyle w:val="Normal0"/>
              <w:rPr>
                <w:rFonts w:asciiTheme="majorHAnsi" w:hAnsiTheme="majorHAnsi"/>
                <w:b/>
                <w:sz w:val="24"/>
                <w:szCs w:val="24"/>
                <w:highlight w:val="yellow"/>
              </w:rPr>
            </w:pPr>
            <w:r w:rsidRPr="00603B23">
              <w:rPr>
                <w:rFonts w:asciiTheme="majorHAnsi" w:hAnsiTheme="majorHAnsi"/>
                <w:b/>
                <w:sz w:val="24"/>
                <w:szCs w:val="24"/>
              </w:rPr>
              <w:t>Counseling and Psychological Services</w:t>
            </w:r>
          </w:p>
        </w:tc>
        <w:tc>
          <w:tcPr>
            <w:tcW w:w="6457" w:type="dxa"/>
          </w:tcPr>
          <w:p w14:paraId="1D5F599F" w14:textId="77777777" w:rsidR="004972AF" w:rsidRPr="00603B23" w:rsidRDefault="004972AF" w:rsidP="00157733">
            <w:pPr>
              <w:pStyle w:val="Normal0"/>
              <w:rPr>
                <w:rFonts w:asciiTheme="minorHAnsi" w:hAnsiTheme="minorHAnsi"/>
                <w:sz w:val="24"/>
                <w:szCs w:val="24"/>
                <w:highlight w:val="yellow"/>
              </w:rPr>
            </w:pPr>
            <w:r w:rsidRPr="00603B23">
              <w:rPr>
                <w:rFonts w:asciiTheme="minorHAnsi" w:hAnsiTheme="minorHAnsi"/>
                <w:sz w:val="24"/>
                <w:szCs w:val="24"/>
                <w:highlight w:val="white"/>
              </w:rPr>
              <w:t>CAPS is strongly committed to addressing the mental health needs of a diverse student body through timely access to consultation and connection to clinically appropriate services, whether for short or long-term needs. Go to their website: </w:t>
            </w:r>
            <w:hyperlink r:id="rId31">
              <w:r w:rsidRPr="00603B23">
                <w:rPr>
                  <w:rFonts w:asciiTheme="minorHAnsi" w:hAnsiTheme="minorHAnsi"/>
                  <w:color w:val="000000"/>
                  <w:sz w:val="24"/>
                  <w:szCs w:val="24"/>
                  <w:highlight w:val="white"/>
                  <w:u w:val="single"/>
                </w:rPr>
                <w:t>https://caps.unc.edu/</w:t>
              </w:r>
            </w:hyperlink>
            <w:r w:rsidRPr="00603B23">
              <w:rPr>
                <w:rFonts w:asciiTheme="minorHAnsi" w:hAnsiTheme="minorHAnsi"/>
                <w:sz w:val="24"/>
                <w:szCs w:val="24"/>
                <w:highlight w:val="white"/>
              </w:rPr>
              <w:t> or visit their facilities on the third floor of the Campus Health Services building for a walk-in evaluation to learn more.</w:t>
            </w:r>
          </w:p>
        </w:tc>
      </w:tr>
      <w:tr w:rsidR="004972AF" w:rsidRPr="00603B23" w14:paraId="20679E82" w14:textId="77777777" w:rsidTr="00157733">
        <w:tc>
          <w:tcPr>
            <w:tcW w:w="2173" w:type="dxa"/>
          </w:tcPr>
          <w:p w14:paraId="42639A63" w14:textId="77777777" w:rsidR="004972AF" w:rsidRPr="00603B23" w:rsidRDefault="004972AF" w:rsidP="00157733">
            <w:pPr>
              <w:pStyle w:val="Normal0"/>
              <w:rPr>
                <w:rFonts w:asciiTheme="majorHAnsi" w:hAnsiTheme="majorHAnsi"/>
                <w:b/>
                <w:sz w:val="24"/>
                <w:szCs w:val="24"/>
              </w:rPr>
            </w:pPr>
            <w:r w:rsidRPr="00603B23">
              <w:rPr>
                <w:rFonts w:asciiTheme="majorHAnsi" w:hAnsiTheme="majorHAnsi"/>
                <w:b/>
                <w:sz w:val="24"/>
                <w:szCs w:val="24"/>
              </w:rPr>
              <w:t>Title IX Resources</w:t>
            </w:r>
          </w:p>
        </w:tc>
        <w:tc>
          <w:tcPr>
            <w:tcW w:w="6457" w:type="dxa"/>
          </w:tcPr>
          <w:p w14:paraId="0226AA80" w14:textId="77777777" w:rsidR="004972AF" w:rsidRPr="00603B23" w:rsidRDefault="004972AF" w:rsidP="00157733">
            <w:pPr>
              <w:pStyle w:val="Normal0"/>
              <w:rPr>
                <w:rFonts w:asciiTheme="minorHAnsi" w:hAnsiTheme="minorHAnsi"/>
                <w:sz w:val="24"/>
                <w:szCs w:val="24"/>
              </w:rPr>
            </w:pPr>
            <w:r w:rsidRPr="00603B23">
              <w:rPr>
                <w:rFonts w:asciiTheme="minorHAnsi" w:hAnsiTheme="minorHAnsi"/>
                <w:sz w:val="24"/>
                <w:szCs w:val="24"/>
                <w:highlight w:val="white"/>
              </w:rPr>
              <w:t>Any student who is impacted by discrimination, harassment, interpersonal (relationship) violence, sexual violence, sexual exploitation, or stalking is encouraged to seek resources on campus or in the community. Reports can be made online to the EOC at </w:t>
            </w:r>
            <w:hyperlink r:id="rId32">
              <w:r w:rsidRPr="00603B23">
                <w:rPr>
                  <w:rFonts w:asciiTheme="minorHAnsi" w:hAnsiTheme="minorHAnsi"/>
                  <w:color w:val="000000"/>
                  <w:sz w:val="24"/>
                  <w:szCs w:val="24"/>
                  <w:highlight w:val="white"/>
                  <w:u w:val="single"/>
                </w:rPr>
                <w:t>https://eoc.unc.edu/report-an-incident/</w:t>
              </w:r>
            </w:hyperlink>
            <w:r w:rsidRPr="00603B23">
              <w:rPr>
                <w:rFonts w:asciiTheme="minorHAnsi" w:hAnsiTheme="minorHAnsi"/>
                <w:sz w:val="24"/>
                <w:szCs w:val="24"/>
                <w:highlight w:val="white"/>
              </w:rPr>
              <w:t>. Please contact the University’s Title IX Coordinator (Elizabeth Hall, interim – </w:t>
            </w:r>
            <w:hyperlink r:id="rId33">
              <w:r w:rsidRPr="00603B23">
                <w:rPr>
                  <w:rFonts w:asciiTheme="minorHAnsi" w:hAnsiTheme="minorHAnsi"/>
                  <w:color w:val="000000"/>
                  <w:sz w:val="24"/>
                  <w:szCs w:val="24"/>
                  <w:highlight w:val="white"/>
                  <w:u w:val="single"/>
                </w:rPr>
                <w:t>titleixcoordinator@unc.edu</w:t>
              </w:r>
            </w:hyperlink>
            <w:r w:rsidRPr="00603B23">
              <w:rPr>
                <w:rFonts w:asciiTheme="minorHAnsi" w:hAnsiTheme="minorHAnsi"/>
                <w:sz w:val="24"/>
                <w:szCs w:val="24"/>
                <w:highlight w:val="white"/>
              </w:rPr>
              <w:t>), Report and Response Coordinators in the Equal Opportunity and Compliance Office (</w:t>
            </w:r>
            <w:hyperlink r:id="rId34">
              <w:r w:rsidRPr="00603B23">
                <w:rPr>
                  <w:rFonts w:asciiTheme="minorHAnsi" w:hAnsiTheme="minorHAnsi"/>
                  <w:color w:val="000000"/>
                  <w:sz w:val="24"/>
                  <w:szCs w:val="24"/>
                  <w:highlight w:val="white"/>
                  <w:u w:val="single"/>
                </w:rPr>
                <w:t>reportandresponse@unc.edu</w:t>
              </w:r>
            </w:hyperlink>
            <w:r w:rsidRPr="00603B23">
              <w:rPr>
                <w:rFonts w:asciiTheme="minorHAnsi" w:hAnsiTheme="minorHAnsi"/>
                <w:sz w:val="24"/>
                <w:szCs w:val="24"/>
                <w:highlight w:val="white"/>
              </w:rPr>
              <w:t>), Counseling and Psychological Services (confidential), or the Gender Violence Services Coordinators (</w:t>
            </w:r>
            <w:hyperlink r:id="rId35">
              <w:r w:rsidRPr="00603B23">
                <w:rPr>
                  <w:rFonts w:asciiTheme="minorHAnsi" w:hAnsiTheme="minorHAnsi"/>
                  <w:color w:val="000000"/>
                  <w:sz w:val="24"/>
                  <w:szCs w:val="24"/>
                  <w:highlight w:val="white"/>
                  <w:u w:val="single"/>
                </w:rPr>
                <w:t>gvsc@unc.edu</w:t>
              </w:r>
            </w:hyperlink>
            <w:r w:rsidRPr="00603B23">
              <w:rPr>
                <w:rFonts w:asciiTheme="minorHAnsi" w:hAnsiTheme="minorHAnsi"/>
                <w:sz w:val="24"/>
                <w:szCs w:val="24"/>
                <w:highlight w:val="white"/>
              </w:rPr>
              <w:t>; confidential) to discuss your specific needs. Additional resources are available at </w:t>
            </w:r>
            <w:hyperlink r:id="rId36">
              <w:r w:rsidRPr="00603B23">
                <w:rPr>
                  <w:rFonts w:asciiTheme="minorHAnsi" w:hAnsiTheme="minorHAnsi"/>
                  <w:color w:val="000000"/>
                  <w:sz w:val="24"/>
                  <w:szCs w:val="24"/>
                  <w:highlight w:val="white"/>
                  <w:u w:val="single"/>
                </w:rPr>
                <w:t>safe.unc.edu</w:t>
              </w:r>
            </w:hyperlink>
            <w:r w:rsidRPr="00603B23">
              <w:rPr>
                <w:rFonts w:asciiTheme="minorHAnsi" w:hAnsiTheme="minorHAnsi"/>
                <w:sz w:val="24"/>
                <w:szCs w:val="24"/>
                <w:highlight w:val="white"/>
              </w:rPr>
              <w:t>.</w:t>
            </w:r>
          </w:p>
        </w:tc>
      </w:tr>
      <w:tr w:rsidR="004972AF" w:rsidRPr="00603B23" w14:paraId="0EBE564D" w14:textId="77777777" w:rsidTr="00157733">
        <w:tc>
          <w:tcPr>
            <w:tcW w:w="2173" w:type="dxa"/>
          </w:tcPr>
          <w:p w14:paraId="4238A8EF" w14:textId="77777777" w:rsidR="004972AF" w:rsidRPr="00603B23" w:rsidRDefault="004972AF" w:rsidP="00157733">
            <w:pPr>
              <w:pStyle w:val="Normal0"/>
              <w:rPr>
                <w:rFonts w:asciiTheme="majorHAnsi" w:hAnsiTheme="majorHAnsi"/>
                <w:b/>
                <w:sz w:val="24"/>
                <w:szCs w:val="24"/>
              </w:rPr>
            </w:pPr>
            <w:r w:rsidRPr="00603B23">
              <w:rPr>
                <w:rFonts w:asciiTheme="majorHAnsi" w:hAnsiTheme="majorHAnsi"/>
                <w:b/>
                <w:sz w:val="24"/>
                <w:szCs w:val="24"/>
              </w:rPr>
              <w:t>Policy on Non-Discrimination</w:t>
            </w:r>
          </w:p>
        </w:tc>
        <w:tc>
          <w:tcPr>
            <w:tcW w:w="6457" w:type="dxa"/>
          </w:tcPr>
          <w:p w14:paraId="12B5C327" w14:textId="77777777" w:rsidR="004972AF" w:rsidRPr="00603B23" w:rsidRDefault="004972AF" w:rsidP="00157733">
            <w:pPr>
              <w:pStyle w:val="Normal0"/>
              <w:pBdr>
                <w:top w:val="nil"/>
                <w:left w:val="nil"/>
                <w:bottom w:val="nil"/>
                <w:right w:val="nil"/>
                <w:between w:val="nil"/>
              </w:pBdr>
              <w:shd w:val="clear" w:color="auto" w:fill="FFFFFF"/>
              <w:spacing w:after="210" w:line="240" w:lineRule="auto"/>
              <w:rPr>
                <w:rFonts w:asciiTheme="minorHAnsi" w:hAnsiTheme="minorHAnsi"/>
                <w:color w:val="000000"/>
                <w:sz w:val="24"/>
                <w:szCs w:val="24"/>
              </w:rPr>
            </w:pPr>
            <w:r w:rsidRPr="00603B23">
              <w:rPr>
                <w:rFonts w:asciiTheme="minorHAnsi" w:hAnsiTheme="minorHAnsi"/>
                <w:color w:val="000000"/>
                <w:sz w:val="24"/>
                <w:szCs w:val="24"/>
              </w:rPr>
              <w:t>The University is committed to providing an inclusive and welcoming environment for all members of our community and to ensuring that educational and employment decisions are based on individuals’ abilities and qualifications. Consistent with this principle and applicable laws, the University’s </w:t>
            </w:r>
            <w:hyperlink r:id="rId37">
              <w:r w:rsidRPr="00603B23">
                <w:rPr>
                  <w:rFonts w:asciiTheme="minorHAnsi" w:hAnsiTheme="minorHAnsi"/>
                  <w:color w:val="000000"/>
                  <w:sz w:val="24"/>
                  <w:szCs w:val="24"/>
                  <w:u w:val="single"/>
                </w:rPr>
                <w:t>Policy Statement on Non-Discrimination</w:t>
              </w:r>
            </w:hyperlink>
            <w:r w:rsidRPr="00603B23">
              <w:rPr>
                <w:rFonts w:asciiTheme="minorHAnsi" w:hAnsiTheme="minorHAnsi"/>
                <w:color w:val="000000"/>
                <w:sz w:val="24"/>
                <w:szCs w:val="24"/>
              </w:rPr>
              <w:t> offers access to its educational programs and activities as well as employment terms and conditions without respect to race, color, gender, national origin, age, religion, creed, genetic information, disability, veteran’s status, sexual orientation, gender identity or gender expression.  Such a policy ensures that only relevant factors are considered and that equitable and consistent standards of conduct and performance are applied.</w:t>
            </w:r>
          </w:p>
          <w:p w14:paraId="620C58FA" w14:textId="77777777" w:rsidR="004972AF" w:rsidRPr="00603B23" w:rsidRDefault="004972AF" w:rsidP="00157733">
            <w:pPr>
              <w:pStyle w:val="Normal0"/>
              <w:pBdr>
                <w:top w:val="nil"/>
                <w:left w:val="nil"/>
                <w:bottom w:val="nil"/>
                <w:right w:val="nil"/>
                <w:between w:val="nil"/>
              </w:pBdr>
              <w:shd w:val="clear" w:color="auto" w:fill="FFFFFF"/>
              <w:spacing w:line="240" w:lineRule="auto"/>
              <w:rPr>
                <w:rFonts w:asciiTheme="minorHAnsi" w:hAnsiTheme="minorHAnsi"/>
                <w:color w:val="000000"/>
                <w:sz w:val="24"/>
                <w:szCs w:val="24"/>
              </w:rPr>
            </w:pPr>
            <w:r w:rsidRPr="00603B23">
              <w:rPr>
                <w:rFonts w:asciiTheme="minorHAnsi" w:hAnsiTheme="minorHAnsi"/>
                <w:color w:val="000000"/>
                <w:sz w:val="24"/>
                <w:szCs w:val="24"/>
              </w:rPr>
              <w:t>If you are experiencing harassment or discrimination, you can seek assistance and file a report through the Report and Response Coordinators (see contact info at  </w:t>
            </w:r>
            <w:hyperlink r:id="rId38">
              <w:r w:rsidRPr="00603B23">
                <w:rPr>
                  <w:rFonts w:asciiTheme="minorHAnsi" w:hAnsiTheme="minorHAnsi"/>
                  <w:color w:val="000000"/>
                  <w:sz w:val="24"/>
                  <w:szCs w:val="24"/>
                  <w:u w:val="single"/>
                </w:rPr>
                <w:t>safe.unc.edu</w:t>
              </w:r>
            </w:hyperlink>
            <w:r w:rsidRPr="00603B23">
              <w:rPr>
                <w:rFonts w:asciiTheme="minorHAnsi" w:hAnsiTheme="minorHAnsi"/>
                <w:color w:val="000000"/>
                <w:sz w:val="24"/>
                <w:szCs w:val="24"/>
              </w:rPr>
              <w:t>) or the </w:t>
            </w:r>
            <w:hyperlink r:id="rId39">
              <w:r w:rsidRPr="00603B23">
                <w:rPr>
                  <w:rFonts w:asciiTheme="minorHAnsi" w:hAnsiTheme="minorHAnsi"/>
                  <w:color w:val="000000"/>
                  <w:sz w:val="24"/>
                  <w:szCs w:val="24"/>
                  <w:u w:val="single"/>
                </w:rPr>
                <w:t>Equal Opportunity and Compliance Office</w:t>
              </w:r>
            </w:hyperlink>
            <w:r w:rsidRPr="00603B23">
              <w:rPr>
                <w:rFonts w:asciiTheme="minorHAnsi" w:hAnsiTheme="minorHAnsi"/>
                <w:color w:val="000000"/>
                <w:sz w:val="24"/>
                <w:szCs w:val="24"/>
              </w:rPr>
              <w:t>, or online to the EOC at </w:t>
            </w:r>
            <w:hyperlink r:id="rId40">
              <w:r w:rsidRPr="00603B23">
                <w:rPr>
                  <w:rFonts w:asciiTheme="minorHAnsi" w:hAnsiTheme="minorHAnsi"/>
                  <w:color w:val="000000"/>
                  <w:sz w:val="24"/>
                  <w:szCs w:val="24"/>
                  <w:u w:val="single"/>
                </w:rPr>
                <w:t>https://eoc.unc.edu/report-an-incident/</w:t>
              </w:r>
            </w:hyperlink>
            <w:r w:rsidRPr="00603B23">
              <w:rPr>
                <w:rFonts w:asciiTheme="minorHAnsi" w:hAnsiTheme="minorHAnsi"/>
                <w:color w:val="000000"/>
                <w:sz w:val="24"/>
                <w:szCs w:val="24"/>
              </w:rPr>
              <w:t>.</w:t>
            </w:r>
          </w:p>
        </w:tc>
      </w:tr>
      <w:tr w:rsidR="004972AF" w:rsidRPr="00603B23" w14:paraId="7034B3CD" w14:textId="77777777" w:rsidTr="00157733">
        <w:tc>
          <w:tcPr>
            <w:tcW w:w="2173" w:type="dxa"/>
          </w:tcPr>
          <w:p w14:paraId="37017588" w14:textId="77777777" w:rsidR="004972AF" w:rsidRPr="00603B23" w:rsidRDefault="004972AF" w:rsidP="00157733">
            <w:pPr>
              <w:pStyle w:val="Normal0"/>
              <w:rPr>
                <w:rFonts w:asciiTheme="majorHAnsi" w:hAnsiTheme="majorHAnsi"/>
                <w:b/>
                <w:sz w:val="24"/>
                <w:szCs w:val="24"/>
              </w:rPr>
            </w:pPr>
            <w:r w:rsidRPr="00603B23">
              <w:rPr>
                <w:rFonts w:asciiTheme="majorHAnsi" w:hAnsiTheme="majorHAnsi"/>
                <w:b/>
                <w:sz w:val="24"/>
                <w:szCs w:val="24"/>
              </w:rPr>
              <w:t>Diversity Statement</w:t>
            </w:r>
          </w:p>
        </w:tc>
        <w:tc>
          <w:tcPr>
            <w:tcW w:w="6457" w:type="dxa"/>
          </w:tcPr>
          <w:p w14:paraId="4E06A6AA" w14:textId="77777777" w:rsidR="004972AF" w:rsidRPr="00603B23" w:rsidRDefault="004972AF" w:rsidP="00157733">
            <w:pPr>
              <w:pStyle w:val="Normal0"/>
              <w:rPr>
                <w:rFonts w:asciiTheme="minorHAnsi" w:hAnsiTheme="minorHAnsi"/>
                <w:sz w:val="24"/>
                <w:szCs w:val="24"/>
              </w:rPr>
            </w:pPr>
            <w:r w:rsidRPr="00603B23">
              <w:rPr>
                <w:rFonts w:asciiTheme="minorHAnsi" w:hAnsiTheme="minorHAnsi"/>
                <w:sz w:val="24"/>
                <w:szCs w:val="24"/>
                <w:highlight w:val="white"/>
              </w:rPr>
              <w:t>We value the perspectives of individuals from all backgrounds reflecting the diversity of our students. We broadly define diversity to include race, gender identity, national origin, ethnicity, religion, social class, age, sexual orientation, political background, and physical and learning ability. We strive to make this classroom an inclusive space for all students. Please let us know if there is anything we can do to help make the classroom an inclusive environment for all.</w:t>
            </w:r>
          </w:p>
        </w:tc>
      </w:tr>
    </w:tbl>
    <w:p w14:paraId="30E2BCD4" w14:textId="77777777" w:rsidR="004972AF" w:rsidRPr="00603B23" w:rsidRDefault="004972AF" w:rsidP="004972AF">
      <w:pPr>
        <w:pStyle w:val="Normal0"/>
        <w:rPr>
          <w:rFonts w:asciiTheme="minorHAnsi" w:hAnsiTheme="minorHAnsi"/>
          <w:b/>
          <w:bCs/>
          <w:sz w:val="24"/>
          <w:szCs w:val="24"/>
        </w:rPr>
      </w:pPr>
    </w:p>
    <w:p w14:paraId="0572E683" w14:textId="77777777" w:rsidR="004972AF" w:rsidRPr="00603B23" w:rsidRDefault="004972AF" w:rsidP="004972AF">
      <w:pPr>
        <w:pStyle w:val="Normal0"/>
        <w:rPr>
          <w:rFonts w:asciiTheme="majorHAnsi" w:hAnsiTheme="majorHAnsi"/>
          <w:b/>
          <w:bCs/>
          <w:color w:val="5F5F5F" w:themeColor="accent5"/>
          <w:sz w:val="24"/>
          <w:szCs w:val="24"/>
        </w:rPr>
      </w:pPr>
      <w:r w:rsidRPr="00603B23">
        <w:rPr>
          <w:rFonts w:asciiTheme="majorHAnsi" w:eastAsia="Aharoni" w:hAnsiTheme="majorHAnsi" w:cs="Aharoni"/>
          <w:b/>
          <w:bCs/>
          <w:color w:val="5F5F5F" w:themeColor="accent5"/>
          <w:sz w:val="24"/>
          <w:szCs w:val="24"/>
        </w:rPr>
        <w:t>Academic Resources</w:t>
      </w:r>
    </w:p>
    <w:tbl>
      <w:tblPr>
        <w:tblStyle w:val="NormalTable0"/>
        <w:tblW w:w="86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173"/>
        <w:gridCol w:w="6457"/>
      </w:tblGrid>
      <w:tr w:rsidR="004972AF" w:rsidRPr="00603B23" w14:paraId="501DBE1E" w14:textId="77777777" w:rsidTr="00157733">
        <w:tc>
          <w:tcPr>
            <w:tcW w:w="2173" w:type="dxa"/>
          </w:tcPr>
          <w:p w14:paraId="2401ECBC" w14:textId="77777777" w:rsidR="004972AF" w:rsidRPr="00603B23" w:rsidRDefault="004972AF" w:rsidP="00157733">
            <w:pPr>
              <w:pStyle w:val="Normal0"/>
              <w:rPr>
                <w:rFonts w:asciiTheme="minorHAnsi" w:hAnsiTheme="minorHAnsi"/>
                <w:b/>
                <w:sz w:val="24"/>
                <w:szCs w:val="24"/>
              </w:rPr>
            </w:pPr>
            <w:r w:rsidRPr="00603B23">
              <w:rPr>
                <w:rFonts w:asciiTheme="minorHAnsi" w:hAnsiTheme="minorHAnsi"/>
                <w:b/>
                <w:sz w:val="24"/>
                <w:szCs w:val="24"/>
              </w:rPr>
              <w:t>Undergraduate Testing Center</w:t>
            </w:r>
          </w:p>
        </w:tc>
        <w:tc>
          <w:tcPr>
            <w:tcW w:w="6457" w:type="dxa"/>
          </w:tcPr>
          <w:p w14:paraId="78E3A429" w14:textId="77777777" w:rsidR="004972AF" w:rsidRPr="00603B23" w:rsidRDefault="004972AF" w:rsidP="00157733">
            <w:pPr>
              <w:pStyle w:val="Normal0"/>
              <w:rPr>
                <w:rFonts w:asciiTheme="minorHAnsi" w:hAnsiTheme="minorHAnsi"/>
                <w:sz w:val="24"/>
                <w:szCs w:val="24"/>
              </w:rPr>
            </w:pPr>
            <w:r w:rsidRPr="00603B23">
              <w:rPr>
                <w:rFonts w:asciiTheme="minorHAnsi" w:hAnsiTheme="minorHAnsi"/>
                <w:color w:val="4F4F4F"/>
                <w:sz w:val="24"/>
                <w:szCs w:val="24"/>
                <w:highlight w:val="white"/>
              </w:rPr>
              <w:t>The College of Arts and Sciences provides a secure, proctored environment in which exams can be taken. The center works with instructors to proctor exams for their undergraduate students who are not registered with ARS and who do not need testing accommodations as provided by ARS. In other words, the Center provides a proctored testing environment for students who are unable to take an exam at the normally scheduled time (with pre-arrangement by your instructor). For more information, visit </w:t>
            </w:r>
            <w:hyperlink r:id="rId41">
              <w:r w:rsidRPr="00603B23">
                <w:rPr>
                  <w:rFonts w:asciiTheme="minorHAnsi" w:hAnsiTheme="minorHAnsi"/>
                  <w:color w:val="007FAE"/>
                  <w:sz w:val="24"/>
                  <w:szCs w:val="24"/>
                  <w:highlight w:val="white"/>
                  <w:u w:val="single"/>
                </w:rPr>
                <w:t>http://testingcenter.web.unc.edu/</w:t>
              </w:r>
            </w:hyperlink>
            <w:r w:rsidRPr="00603B23">
              <w:rPr>
                <w:rFonts w:asciiTheme="minorHAnsi" w:hAnsiTheme="minorHAnsi"/>
                <w:color w:val="4F4F4F"/>
                <w:sz w:val="24"/>
                <w:szCs w:val="24"/>
                <w:highlight w:val="white"/>
              </w:rPr>
              <w:t>.</w:t>
            </w:r>
          </w:p>
        </w:tc>
      </w:tr>
    </w:tbl>
    <w:p w14:paraId="20135D3E" w14:textId="77777777" w:rsidR="004972AF" w:rsidRDefault="004972AF" w:rsidP="004972AF">
      <w:pPr>
        <w:pStyle w:val="Normal0"/>
        <w:rPr>
          <w:b/>
          <w:bCs/>
          <w:sz w:val="24"/>
          <w:szCs w:val="24"/>
        </w:rPr>
      </w:pPr>
    </w:p>
    <w:p w14:paraId="21ECCCEC" w14:textId="77777777" w:rsidR="004972AF" w:rsidRDefault="004972AF" w:rsidP="004972AF">
      <w:pPr>
        <w:pStyle w:val="Normal0"/>
        <w:rPr>
          <w:b/>
          <w:bCs/>
          <w:sz w:val="24"/>
          <w:szCs w:val="24"/>
        </w:rPr>
      </w:pPr>
      <w:r>
        <w:rPr>
          <w:noProof/>
        </w:rPr>
        <w:drawing>
          <wp:inline distT="0" distB="0" distL="0" distR="0" wp14:anchorId="6B216ED4" wp14:editId="7CA59C58">
            <wp:extent cx="6857365" cy="5541447"/>
            <wp:effectExtent l="0" t="0" r="63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rotWithShape="1">
                    <a:blip r:embed="rId42">
                      <a:extLst>
                        <a:ext uri="{28A0092B-C50C-407E-A947-70E740481C1C}">
                          <a14:useLocalDpi xmlns:a14="http://schemas.microsoft.com/office/drawing/2010/main" val="0"/>
                        </a:ext>
                      </a:extLst>
                    </a:blip>
                    <a:srcRect t="26520" b="11039"/>
                    <a:stretch/>
                  </pic:blipFill>
                  <pic:spPr bwMode="auto">
                    <a:xfrm>
                      <a:off x="0" y="0"/>
                      <a:ext cx="6858000" cy="5541960"/>
                    </a:xfrm>
                    <a:prstGeom prst="rect">
                      <a:avLst/>
                    </a:prstGeom>
                    <a:ln>
                      <a:noFill/>
                    </a:ln>
                    <a:extLst>
                      <a:ext uri="{53640926-AAD7-44D8-BBD7-CCE9431645EC}">
                        <a14:shadowObscured xmlns:a14="http://schemas.microsoft.com/office/drawing/2010/main"/>
                      </a:ext>
                    </a:extLst>
                  </pic:spPr>
                </pic:pic>
              </a:graphicData>
            </a:graphic>
          </wp:inline>
        </w:drawing>
      </w:r>
    </w:p>
    <w:p w14:paraId="147E3275" w14:textId="77777777" w:rsidR="00197602" w:rsidRDefault="00197602" w:rsidP="00B97E24">
      <w:pPr>
        <w:pStyle w:val="ObjectAnchor"/>
      </w:pPr>
    </w:p>
    <w:sectPr w:rsidR="00197602" w:rsidSect="00B97E2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74BDB" w14:textId="77777777" w:rsidR="009C2002" w:rsidRDefault="009C2002" w:rsidP="002719D0">
      <w:pPr>
        <w:spacing w:before="0" w:line="240" w:lineRule="auto"/>
      </w:pPr>
      <w:r>
        <w:separator/>
      </w:r>
    </w:p>
  </w:endnote>
  <w:endnote w:type="continuationSeparator" w:id="0">
    <w:p w14:paraId="49305F1C" w14:textId="77777777" w:rsidR="009C2002" w:rsidRDefault="009C2002"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venir Next LT Pro">
    <w:altName w:val="Arial"/>
    <w:charset w:val="4D"/>
    <w:family w:val="swiss"/>
    <w:pitch w:val="variable"/>
    <w:sig w:usb0="00000001" w:usb1="5000204A" w:usb2="00000000" w:usb3="00000000" w:csb0="00000093"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haroni">
    <w:altName w:val="Segoe UI Semibold"/>
    <w:charset w:val="B1"/>
    <w:family w:val="auto"/>
    <w:pitch w:val="variable"/>
    <w:sig w:usb0="00000000" w:usb1="00000000" w:usb2="00000000" w:usb3="00000000" w:csb0="0000002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BDA5F" w14:textId="77777777" w:rsidR="009C2002" w:rsidRDefault="009C2002" w:rsidP="002719D0">
      <w:pPr>
        <w:spacing w:before="0" w:line="240" w:lineRule="auto"/>
      </w:pPr>
      <w:r>
        <w:separator/>
      </w:r>
    </w:p>
  </w:footnote>
  <w:footnote w:type="continuationSeparator" w:id="0">
    <w:p w14:paraId="4E4DD9FD" w14:textId="77777777" w:rsidR="009C2002" w:rsidRDefault="009C2002"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66D73"/>
    <w:multiLevelType w:val="hybridMultilevel"/>
    <w:tmpl w:val="C982F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6F4CF2"/>
    <w:multiLevelType w:val="hybridMultilevel"/>
    <w:tmpl w:val="561E3B9A"/>
    <w:lvl w:ilvl="0" w:tplc="CC6E4150">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5210407"/>
    <w:multiLevelType w:val="multilevel"/>
    <w:tmpl w:val="327043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1AB1D82"/>
    <w:multiLevelType w:val="hybridMultilevel"/>
    <w:tmpl w:val="9004866A"/>
    <w:lvl w:ilvl="0" w:tplc="FFFFFFFF">
      <w:start w:val="1"/>
      <w:numFmt w:val="decimal"/>
      <w:lvlText w:val="%1."/>
      <w:lvlJc w:val="left"/>
      <w:pPr>
        <w:ind w:left="360" w:hanging="360"/>
      </w:pPr>
      <w:rPr>
        <w:rFonts w:asciiTheme="minorHAnsi" w:eastAsiaTheme="minorHAnsi" w:hAnsiTheme="minorHAnsi" w:cstheme="minorBid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71299201"/>
    <w:multiLevelType w:val="multilevel"/>
    <w:tmpl w:val="89A64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635950"/>
    <w:multiLevelType w:val="multilevel"/>
    <w:tmpl w:val="9004866A"/>
    <w:styleLink w:val="CurrentList1"/>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A0013AE"/>
    <w:multiLevelType w:val="hybridMultilevel"/>
    <w:tmpl w:val="4AF6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002"/>
    <w:rsid w:val="000423F0"/>
    <w:rsid w:val="00064D39"/>
    <w:rsid w:val="00075F46"/>
    <w:rsid w:val="000C3643"/>
    <w:rsid w:val="00147234"/>
    <w:rsid w:val="00197602"/>
    <w:rsid w:val="002107E5"/>
    <w:rsid w:val="002719D0"/>
    <w:rsid w:val="002A23F5"/>
    <w:rsid w:val="002D6107"/>
    <w:rsid w:val="00360680"/>
    <w:rsid w:val="0037080C"/>
    <w:rsid w:val="003A15EC"/>
    <w:rsid w:val="003A4E48"/>
    <w:rsid w:val="003B3C98"/>
    <w:rsid w:val="003C0087"/>
    <w:rsid w:val="004748E7"/>
    <w:rsid w:val="004972AF"/>
    <w:rsid w:val="004E78FE"/>
    <w:rsid w:val="00583AA0"/>
    <w:rsid w:val="005A007B"/>
    <w:rsid w:val="005B7833"/>
    <w:rsid w:val="005E5B89"/>
    <w:rsid w:val="00603B23"/>
    <w:rsid w:val="00624FC0"/>
    <w:rsid w:val="006370D1"/>
    <w:rsid w:val="006B7500"/>
    <w:rsid w:val="00705BA2"/>
    <w:rsid w:val="007507E9"/>
    <w:rsid w:val="007844DC"/>
    <w:rsid w:val="007C2191"/>
    <w:rsid w:val="00800E6A"/>
    <w:rsid w:val="0080449D"/>
    <w:rsid w:val="00807EDA"/>
    <w:rsid w:val="008424B2"/>
    <w:rsid w:val="00877946"/>
    <w:rsid w:val="008A3EBD"/>
    <w:rsid w:val="00970A18"/>
    <w:rsid w:val="009C2002"/>
    <w:rsid w:val="009C726B"/>
    <w:rsid w:val="009D3520"/>
    <w:rsid w:val="009F3DF3"/>
    <w:rsid w:val="00A2399E"/>
    <w:rsid w:val="00A464E3"/>
    <w:rsid w:val="00AD2E65"/>
    <w:rsid w:val="00B832D1"/>
    <w:rsid w:val="00B97E24"/>
    <w:rsid w:val="00BD5B80"/>
    <w:rsid w:val="00C419DC"/>
    <w:rsid w:val="00C70DEE"/>
    <w:rsid w:val="00C77147"/>
    <w:rsid w:val="00CA0AAB"/>
    <w:rsid w:val="00CD46A2"/>
    <w:rsid w:val="00D70344"/>
    <w:rsid w:val="00E00D0B"/>
    <w:rsid w:val="00E26183"/>
    <w:rsid w:val="00E35CF2"/>
    <w:rsid w:val="00E36355"/>
    <w:rsid w:val="00E9434E"/>
    <w:rsid w:val="00F12D04"/>
    <w:rsid w:val="00F64A0C"/>
    <w:rsid w:val="00F830A4"/>
    <w:rsid w:val="00F96C5E"/>
    <w:rsid w:val="00FA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FB0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Caption">
    <w:name w:val="caption"/>
    <w:basedOn w:val="Normal"/>
    <w:next w:val="Normal"/>
    <w:uiPriority w:val="35"/>
    <w:unhideWhenUsed/>
    <w:qFormat/>
    <w:rsid w:val="00F64A0C"/>
    <w:pPr>
      <w:spacing w:before="0" w:after="200" w:line="240" w:lineRule="auto"/>
    </w:pPr>
    <w:rPr>
      <w:i/>
      <w:iCs/>
      <w:color w:val="000000" w:themeColor="text2"/>
      <w:sz w:val="18"/>
      <w:szCs w:val="18"/>
    </w:rPr>
  </w:style>
  <w:style w:type="character" w:styleId="Hyperlink">
    <w:name w:val="Hyperlink"/>
    <w:basedOn w:val="DefaultParagraphFont"/>
    <w:uiPriority w:val="99"/>
    <w:unhideWhenUsed/>
    <w:rsid w:val="008424B2"/>
    <w:rPr>
      <w:color w:val="5F5F5F" w:themeColor="hyperlink"/>
      <w:u w:val="single"/>
    </w:rPr>
  </w:style>
  <w:style w:type="character" w:customStyle="1" w:styleId="UnresolvedMention">
    <w:name w:val="Unresolved Mention"/>
    <w:basedOn w:val="DefaultParagraphFont"/>
    <w:uiPriority w:val="99"/>
    <w:semiHidden/>
    <w:unhideWhenUsed/>
    <w:rsid w:val="008424B2"/>
    <w:rPr>
      <w:color w:val="605E5C"/>
      <w:shd w:val="clear" w:color="auto" w:fill="E1DFDD"/>
    </w:rPr>
  </w:style>
  <w:style w:type="numbering" w:customStyle="1" w:styleId="CurrentList1">
    <w:name w:val="Current List1"/>
    <w:uiPriority w:val="99"/>
    <w:rsid w:val="006B7500"/>
    <w:pPr>
      <w:numPr>
        <w:numId w:val="3"/>
      </w:numPr>
    </w:pPr>
  </w:style>
  <w:style w:type="paragraph" w:customStyle="1" w:styleId="Normal0">
    <w:name w:val="Normal0"/>
    <w:qFormat/>
    <w:rsid w:val="00CD46A2"/>
    <w:pPr>
      <w:spacing w:after="0"/>
    </w:pPr>
    <w:rPr>
      <w:rFonts w:ascii="Garamond" w:eastAsia="Garamond" w:hAnsi="Garamond" w:cs="Garamond"/>
    </w:rPr>
  </w:style>
  <w:style w:type="paragraph" w:customStyle="1" w:styleId="captionhere01">
    <w:name w:val="caption here 01"/>
    <w:basedOn w:val="Normal"/>
    <w:link w:val="captionhere01Char"/>
    <w:qFormat/>
    <w:rsid w:val="00BD5B80"/>
    <w:pPr>
      <w:spacing w:before="0" w:line="240" w:lineRule="auto"/>
    </w:pPr>
    <w:rPr>
      <w:rFonts w:ascii="Times New Roman" w:eastAsia="Times" w:hAnsi="Times New Roman" w:cs="Times New Roman"/>
      <w:i/>
      <w:color w:val="5D2E29"/>
      <w:szCs w:val="20"/>
    </w:rPr>
  </w:style>
  <w:style w:type="character" w:customStyle="1" w:styleId="captionhere01Char">
    <w:name w:val="caption here 01 Char"/>
    <w:basedOn w:val="DefaultParagraphFont"/>
    <w:link w:val="captionhere01"/>
    <w:rsid w:val="00BD5B80"/>
    <w:rPr>
      <w:rFonts w:ascii="Times New Roman" w:eastAsia="Times" w:hAnsi="Times New Roman" w:cs="Times New Roman"/>
      <w:i/>
      <w:color w:val="5D2E29"/>
      <w:sz w:val="20"/>
      <w:szCs w:val="20"/>
    </w:rPr>
  </w:style>
  <w:style w:type="paragraph" w:styleId="ListParagraph">
    <w:name w:val="List Paragraph"/>
    <w:basedOn w:val="Normal"/>
    <w:uiPriority w:val="34"/>
    <w:semiHidden/>
    <w:qFormat/>
    <w:rsid w:val="0037080C"/>
    <w:pPr>
      <w:ind w:left="720"/>
      <w:contextualSpacing/>
    </w:pPr>
  </w:style>
  <w:style w:type="table" w:customStyle="1" w:styleId="NormalTable0">
    <w:name w:val="Normal Table0"/>
    <w:uiPriority w:val="99"/>
    <w:semiHidden/>
    <w:unhideWhenUsed/>
    <w:rsid w:val="004972AF"/>
    <w:pPr>
      <w:spacing w:after="0"/>
    </w:pPr>
    <w:rPr>
      <w:rFonts w:ascii="Garamond" w:eastAsia="Garamond" w:hAnsi="Garamond" w:cs="Garamond"/>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0D0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D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57553">
      <w:bodyDiv w:val="1"/>
      <w:marLeft w:val="0"/>
      <w:marRight w:val="0"/>
      <w:marTop w:val="0"/>
      <w:marBottom w:val="0"/>
      <w:divBdr>
        <w:top w:val="none" w:sz="0" w:space="0" w:color="auto"/>
        <w:left w:val="none" w:sz="0" w:space="0" w:color="auto"/>
        <w:bottom w:val="none" w:sz="0" w:space="0" w:color="auto"/>
        <w:right w:val="none" w:sz="0" w:space="0" w:color="auto"/>
      </w:divBdr>
    </w:div>
    <w:div w:id="503012552">
      <w:bodyDiv w:val="1"/>
      <w:marLeft w:val="0"/>
      <w:marRight w:val="0"/>
      <w:marTop w:val="0"/>
      <w:marBottom w:val="0"/>
      <w:divBdr>
        <w:top w:val="none" w:sz="0" w:space="0" w:color="auto"/>
        <w:left w:val="none" w:sz="0" w:space="0" w:color="auto"/>
        <w:bottom w:val="none" w:sz="0" w:space="0" w:color="auto"/>
        <w:right w:val="none" w:sz="0" w:space="0" w:color="auto"/>
      </w:divBdr>
    </w:div>
    <w:div w:id="50679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uture.of.Food@unc.edu" TargetMode="External"/><Relationship Id="rId18" Type="http://schemas.openxmlformats.org/officeDocument/2006/relationships/image" Target="media/image5.jpeg"/><Relationship Id="rId26" Type="http://schemas.openxmlformats.org/officeDocument/2006/relationships/hyperlink" Target="https://studentconduct.unc.edu/" TargetMode="External"/><Relationship Id="rId39" Type="http://schemas.openxmlformats.org/officeDocument/2006/relationships/hyperlink" Target="http://eoc.unc.edu/" TargetMode="External"/><Relationship Id="rId3" Type="http://schemas.openxmlformats.org/officeDocument/2006/relationships/customXml" Target="../customXml/item3.xml"/><Relationship Id="rId21" Type="http://schemas.openxmlformats.org/officeDocument/2006/relationships/hyperlink" Target="https://odos.unc.edu/" TargetMode="External"/><Relationship Id="rId34" Type="http://schemas.openxmlformats.org/officeDocument/2006/relationships/hyperlink" Target="mailto:reportandresponse@unc.edu" TargetMode="External"/><Relationship Id="rId42"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hyperlink" Target="https://uncch.instructure.com/courses/4219" TargetMode="External"/><Relationship Id="rId17" Type="http://schemas.openxmlformats.org/officeDocument/2006/relationships/image" Target="media/image4.jpeg"/><Relationship Id="rId25" Type="http://schemas.openxmlformats.org/officeDocument/2006/relationships/hyperlink" Target="https://studentconduct.unc.edu/" TargetMode="External"/><Relationship Id="rId33" Type="http://schemas.openxmlformats.org/officeDocument/2006/relationships/hyperlink" Target="mailto:titleixcoordinator@unc.edu" TargetMode="External"/><Relationship Id="rId38" Type="http://schemas.openxmlformats.org/officeDocument/2006/relationships/hyperlink" Target="https://safe.unc.edu/"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eoc.unc.edu/what-we-do/accommodations/" TargetMode="External"/><Relationship Id="rId29" Type="http://schemas.openxmlformats.org/officeDocument/2006/relationships/hyperlink" Target="https://ars.unc.edu/" TargetMode="External"/><Relationship Id="rId41" Type="http://schemas.openxmlformats.org/officeDocument/2006/relationships/hyperlink" Target="http://testingcenter.web.unc.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catalog.unc.edu/policies-procedures/honor-code/" TargetMode="External"/><Relationship Id="rId32" Type="http://schemas.openxmlformats.org/officeDocument/2006/relationships/hyperlink" Target="https://eoc.unc.edu/report-an-incident/" TargetMode="External"/><Relationship Id="rId37" Type="http://schemas.openxmlformats.org/officeDocument/2006/relationships/hyperlink" Target="https://unc.policystat.com/policy/4467906/latest/" TargetMode="External"/><Relationship Id="rId40" Type="http://schemas.openxmlformats.org/officeDocument/2006/relationships/hyperlink" Target="https://eoc.unc.edu/report-an-incident/"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eoc.unc.edu/what-we-do/accommodations/" TargetMode="External"/><Relationship Id="rId28" Type="http://schemas.openxmlformats.org/officeDocument/2006/relationships/hyperlink" Target="https://safecomputing.unc.edu/" TargetMode="External"/><Relationship Id="rId36" Type="http://schemas.openxmlformats.org/officeDocument/2006/relationships/hyperlink" Target="https://safe.unc.edu/" TargetMode="External"/><Relationship Id="rId10" Type="http://schemas.openxmlformats.org/officeDocument/2006/relationships/image" Target="media/image1.png"/><Relationship Id="rId19" Type="http://schemas.openxmlformats.org/officeDocument/2006/relationships/hyperlink" Target="https://ars.unc.edu/" TargetMode="External"/><Relationship Id="rId31" Type="http://schemas.openxmlformats.org/officeDocument/2006/relationships/hyperlink" Target="https://caps.unc.edu/" TargetMode="External"/><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ncch.instructure.com/courses/4219/pages/meet-the-teaching-team?module_item_id=106214" TargetMode="External"/><Relationship Id="rId22" Type="http://schemas.openxmlformats.org/officeDocument/2006/relationships/hyperlink" Target="https://womenscenter.unc.edu/resources/gender-violence-services/" TargetMode="External"/><Relationship Id="rId27" Type="http://schemas.openxmlformats.org/officeDocument/2006/relationships/hyperlink" Target="https://unc.policystat.com/policy/6875241/latest/" TargetMode="External"/><Relationship Id="rId30" Type="http://schemas.openxmlformats.org/officeDocument/2006/relationships/hyperlink" Target="mailto:ars@unc.edu" TargetMode="External"/><Relationship Id="rId35" Type="http://schemas.openxmlformats.org/officeDocument/2006/relationships/hyperlink" Target="mailto:gvsc@unc.edu"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5B4D6B13DBEB44B7928D2B185C5A25"/>
        <w:category>
          <w:name w:val="General"/>
          <w:gallery w:val="placeholder"/>
        </w:category>
        <w:types>
          <w:type w:val="bbPlcHdr"/>
        </w:types>
        <w:behaviors>
          <w:behavior w:val="content"/>
        </w:behaviors>
        <w:guid w:val="{A8467C02-CC55-334F-9D3A-D79277BA621E}"/>
      </w:docPartPr>
      <w:docPartBody>
        <w:p w:rsidR="00495F64" w:rsidRDefault="00495F64">
          <w:pPr>
            <w:pStyle w:val="325B4D6B13DBEB44B7928D2B185C5A25"/>
          </w:pPr>
          <w:r w:rsidRPr="007844DC">
            <w:t>New finds this week</w:t>
          </w:r>
        </w:p>
      </w:docPartBody>
    </w:docPart>
    <w:docPart>
      <w:docPartPr>
        <w:name w:val="72A68CF16F4E0A41998C2D6A78CCF8E7"/>
        <w:category>
          <w:name w:val="General"/>
          <w:gallery w:val="placeholder"/>
        </w:category>
        <w:types>
          <w:type w:val="bbPlcHdr"/>
        </w:types>
        <w:behaviors>
          <w:behavior w:val="content"/>
        </w:behaviors>
        <w:guid w:val="{B30C6F16-2E64-0748-B983-30051E21A965}"/>
      </w:docPartPr>
      <w:docPartBody>
        <w:p w:rsidR="00495F64" w:rsidRDefault="00495F64">
          <w:pPr>
            <w:pStyle w:val="72A68CF16F4E0A41998C2D6A78CCF8E7"/>
          </w:pPr>
          <w:r w:rsidRPr="007844DC">
            <w:t>Corporate newsletter</w:t>
          </w:r>
        </w:p>
      </w:docPartBody>
    </w:docPart>
    <w:docPart>
      <w:docPartPr>
        <w:name w:val="01015703B23CF14E847CBB75178E245F"/>
        <w:category>
          <w:name w:val="General"/>
          <w:gallery w:val="placeholder"/>
        </w:category>
        <w:types>
          <w:type w:val="bbPlcHdr"/>
        </w:types>
        <w:behaviors>
          <w:behavior w:val="content"/>
        </w:behaviors>
        <w:guid w:val="{CC857A48-2518-E747-BB13-39574AFB7651}"/>
      </w:docPartPr>
      <w:docPartBody>
        <w:p w:rsidR="00495F64" w:rsidRDefault="00495F64">
          <w:pPr>
            <w:pStyle w:val="01015703B23CF14E847CBB75178E245F"/>
          </w:pPr>
          <w:r w:rsidRPr="007844DC">
            <w:t>Add description text here to get your subscribers interested in your topic.</w:t>
          </w:r>
        </w:p>
      </w:docPartBody>
    </w:docPart>
    <w:docPart>
      <w:docPartPr>
        <w:name w:val="43EE0847DCFC054C9C6571D658C076EC"/>
        <w:category>
          <w:name w:val="General"/>
          <w:gallery w:val="placeholder"/>
        </w:category>
        <w:types>
          <w:type w:val="bbPlcHdr"/>
        </w:types>
        <w:behaviors>
          <w:behavior w:val="content"/>
        </w:behaviors>
        <w:guid w:val="{E194A044-ADC5-364B-AEC7-C249FF083691}"/>
      </w:docPartPr>
      <w:docPartBody>
        <w:p w:rsidR="00495F64" w:rsidRDefault="00495F64">
          <w:pPr>
            <w:pStyle w:val="43EE0847DCFC054C9C6571D658C076EC"/>
          </w:pPr>
          <w:r w:rsidRPr="007844DC">
            <w:t>The observer</w:t>
          </w:r>
        </w:p>
      </w:docPartBody>
    </w:docPart>
    <w:docPart>
      <w:docPartPr>
        <w:name w:val="73729AE099F1BA4F8D2632505DC00EEB"/>
        <w:category>
          <w:name w:val="General"/>
          <w:gallery w:val="placeholder"/>
        </w:category>
        <w:types>
          <w:type w:val="bbPlcHdr"/>
        </w:types>
        <w:behaviors>
          <w:behavior w:val="content"/>
        </w:behaviors>
        <w:guid w:val="{014F7BA7-5A59-8B4A-B481-6A14DE135C44}"/>
      </w:docPartPr>
      <w:docPartBody>
        <w:p w:rsidR="00495F64" w:rsidRDefault="00495F64">
          <w:pPr>
            <w:pStyle w:val="73729AE099F1BA4F8D2632505DC00EEB"/>
          </w:pPr>
          <w:r w:rsidRPr="0080449D">
            <w:t>New finds this week</w:t>
          </w:r>
        </w:p>
      </w:docPartBody>
    </w:docPart>
    <w:docPart>
      <w:docPartPr>
        <w:name w:val="D419D8C0E82E8C458306708FB1E6E22A"/>
        <w:category>
          <w:name w:val="General"/>
          <w:gallery w:val="placeholder"/>
        </w:category>
        <w:types>
          <w:type w:val="bbPlcHdr"/>
        </w:types>
        <w:behaviors>
          <w:behavior w:val="content"/>
        </w:behaviors>
        <w:guid w:val="{5F54B8DF-5B58-AB41-8C41-5167EBBF9A5D}"/>
      </w:docPartPr>
      <w:docPartBody>
        <w:p w:rsidR="00495F64" w:rsidRDefault="00495F64">
          <w:pPr>
            <w:pStyle w:val="D419D8C0E82E8C458306708FB1E6E22A"/>
          </w:pPr>
          <w:r w:rsidRPr="000C3643">
            <w:rPr>
              <w:rStyle w:val="Bold"/>
            </w:rPr>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398F489B6DFB2D4D837593FC877C6383"/>
        <w:category>
          <w:name w:val="General"/>
          <w:gallery w:val="placeholder"/>
        </w:category>
        <w:types>
          <w:type w:val="bbPlcHdr"/>
        </w:types>
        <w:behaviors>
          <w:behavior w:val="content"/>
        </w:behaviors>
        <w:guid w:val="{85E9A8D3-8B06-3344-9060-08C60C945954}"/>
      </w:docPartPr>
      <w:docPartBody>
        <w:p w:rsidR="008E6653" w:rsidRPr="0080449D" w:rsidRDefault="00495F64" w:rsidP="0080449D">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495F64" w:rsidRDefault="00495F64">
          <w:pPr>
            <w:pStyle w:val="398F489B6DFB2D4D837593FC877C6383"/>
          </w:pPr>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E4B7442B8682FC43A08D17B1F6F47BD5"/>
        <w:category>
          <w:name w:val="General"/>
          <w:gallery w:val="placeholder"/>
        </w:category>
        <w:types>
          <w:type w:val="bbPlcHdr"/>
        </w:types>
        <w:behaviors>
          <w:behavior w:val="content"/>
        </w:behaviors>
        <w:guid w:val="{6E166325-032B-7A46-9D67-227CFCB09138}"/>
      </w:docPartPr>
      <w:docPartBody>
        <w:p w:rsidR="00495F64" w:rsidRDefault="00495F64">
          <w:pPr>
            <w:pStyle w:val="E4B7442B8682FC43A08D17B1F6F47BD5"/>
          </w:pPr>
          <w:r w:rsidRPr="00CA0AAB">
            <w:rPr>
              <w:rStyle w:val="Bold"/>
            </w:rPr>
            <w:t>The Review</w:t>
          </w:r>
        </w:p>
      </w:docPartBody>
    </w:docPart>
    <w:docPart>
      <w:docPartPr>
        <w:name w:val="B7D10A5B24753F478FE9F6194747CDB9"/>
        <w:category>
          <w:name w:val="General"/>
          <w:gallery w:val="placeholder"/>
        </w:category>
        <w:types>
          <w:type w:val="bbPlcHdr"/>
        </w:types>
        <w:behaviors>
          <w:behavior w:val="content"/>
        </w:behaviors>
        <w:guid w:val="{7BEBB41D-1AB3-A54B-A974-3D4D66D6DE49}"/>
      </w:docPartPr>
      <w:docPartBody>
        <w:p w:rsidR="00495F64" w:rsidRDefault="00495F64">
          <w:pPr>
            <w:pStyle w:val="B7D10A5B24753F478FE9F6194747CDB9"/>
          </w:pPr>
          <w:r w:rsidRPr="00CA0AAB">
            <w:t>Corporate newsletter</w:t>
          </w:r>
        </w:p>
      </w:docPartBody>
    </w:docPart>
    <w:docPart>
      <w:docPartPr>
        <w:name w:val="0A0990316F78E748A5135EB540CF5969"/>
        <w:category>
          <w:name w:val="General"/>
          <w:gallery w:val="placeholder"/>
        </w:category>
        <w:types>
          <w:type w:val="bbPlcHdr"/>
        </w:types>
        <w:behaviors>
          <w:behavior w:val="content"/>
        </w:behaviors>
        <w:guid w:val="{B6D9E7B1-3F81-754F-9C48-C0B90ABD4778}"/>
      </w:docPartPr>
      <w:docPartBody>
        <w:p w:rsidR="00495F64" w:rsidRDefault="00495F64">
          <w:pPr>
            <w:pStyle w:val="0A0990316F78E748A5135EB540CF5969"/>
          </w:pPr>
          <w:r w:rsidRPr="00CA0AAB">
            <w:t>Work with the industry’s best</w:t>
          </w:r>
        </w:p>
      </w:docPartBody>
    </w:docPart>
    <w:docPart>
      <w:docPartPr>
        <w:name w:val="15FDF809C9F2AE4F90749892F3801B06"/>
        <w:category>
          <w:name w:val="General"/>
          <w:gallery w:val="placeholder"/>
        </w:category>
        <w:types>
          <w:type w:val="bbPlcHdr"/>
        </w:types>
        <w:behaviors>
          <w:behavior w:val="content"/>
        </w:behaviors>
        <w:guid w:val="{65F41D18-8D14-254F-972D-4CC42B9C3093}"/>
      </w:docPartPr>
      <w:docPartBody>
        <w:p w:rsidR="00495F64" w:rsidRDefault="00495F64">
          <w:pPr>
            <w:pStyle w:val="15FDF809C9F2AE4F90749892F3801B06"/>
          </w:pPr>
          <w:r w:rsidRPr="000C3643">
            <w:rPr>
              <w:rStyle w:val="Bold"/>
            </w:rPr>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339AFEC457D5C340BFFD7D9C9F4BF732"/>
        <w:category>
          <w:name w:val="General"/>
          <w:gallery w:val="placeholder"/>
        </w:category>
        <w:types>
          <w:type w:val="bbPlcHdr"/>
        </w:types>
        <w:behaviors>
          <w:behavior w:val="content"/>
        </w:behaviors>
        <w:guid w:val="{29A52C38-BA05-1144-A411-86637AF17223}"/>
      </w:docPartPr>
      <w:docPartBody>
        <w:p w:rsidR="008E6653" w:rsidRPr="00CA0AAB" w:rsidRDefault="00495F64" w:rsidP="00CA0AAB">
          <w:r w:rsidRPr="00CA0AAB">
            <w:t xml:space="preserve">Newsletters are periodicals used to advertise or update your subscribers with information about your product or blog. </w:t>
          </w:r>
        </w:p>
        <w:p w:rsidR="00495F64" w:rsidRDefault="00495F64">
          <w:pPr>
            <w:pStyle w:val="339AFEC457D5C340BFFD7D9C9F4BF732"/>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BDDA5B138AC7B34DBCB8919ACA7D48FD"/>
        <w:category>
          <w:name w:val="General"/>
          <w:gallery w:val="placeholder"/>
        </w:category>
        <w:types>
          <w:type w:val="bbPlcHdr"/>
        </w:types>
        <w:behaviors>
          <w:behavior w:val="content"/>
        </w:behaviors>
        <w:guid w:val="{1E0EEF7F-FDE9-594B-95D5-90BED6A0247B}"/>
      </w:docPartPr>
      <w:docPartBody>
        <w:p w:rsidR="00495F64" w:rsidRDefault="00495F64">
          <w:pPr>
            <w:pStyle w:val="BDDA5B138AC7B34DBCB8919ACA7D48FD"/>
          </w:pPr>
          <w:r w:rsidRPr="00CA0AAB">
            <w:t>Work with the industry’s best</w:t>
          </w:r>
        </w:p>
      </w:docPartBody>
    </w:docPart>
    <w:docPart>
      <w:docPartPr>
        <w:name w:val="DD1D692D1F7C3F43A29F66F12181530B"/>
        <w:category>
          <w:name w:val="General"/>
          <w:gallery w:val="placeholder"/>
        </w:category>
        <w:types>
          <w:type w:val="bbPlcHdr"/>
        </w:types>
        <w:behaviors>
          <w:behavior w:val="content"/>
        </w:behaviors>
        <w:guid w:val="{9EE8B137-120C-C042-8CD7-57C1A6C216DC}"/>
      </w:docPartPr>
      <w:docPartBody>
        <w:p w:rsidR="008E6653" w:rsidRPr="00CA0AAB" w:rsidRDefault="00495F64"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8E6653" w:rsidRPr="00CA0AAB" w:rsidRDefault="00495F64" w:rsidP="00CA0AAB">
          <w:r w:rsidRPr="00CA0AAB">
            <w:t>Newsletters are periodicals used to advertise or update your subscribers with information about your product or blog. Type the content of your newsletter here.</w:t>
          </w:r>
        </w:p>
        <w:p w:rsidR="00495F64" w:rsidRDefault="00495F64">
          <w:pPr>
            <w:pStyle w:val="DD1D692D1F7C3F43A29F66F12181530B"/>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09F77155BF6A7C409B07B96FD6150DEC"/>
        <w:category>
          <w:name w:val="General"/>
          <w:gallery w:val="placeholder"/>
        </w:category>
        <w:types>
          <w:type w:val="bbPlcHdr"/>
        </w:types>
        <w:behaviors>
          <w:behavior w:val="content"/>
        </w:behaviors>
        <w:guid w:val="{3BD34D32-4110-A041-AF15-52BF3B892417}"/>
      </w:docPartPr>
      <w:docPartBody>
        <w:p w:rsidR="00495F64" w:rsidRDefault="00495F64">
          <w:pPr>
            <w:pStyle w:val="09F77155BF6A7C409B07B96FD6150DEC"/>
          </w:pPr>
          <w:r w:rsidRPr="00CA0AAB">
            <w:rPr>
              <w:rStyle w:val="Bold"/>
            </w:rPr>
            <w:t>The Review</w:t>
          </w:r>
        </w:p>
      </w:docPartBody>
    </w:docPart>
    <w:docPart>
      <w:docPartPr>
        <w:name w:val="51EF3491D25A1544BD2E9BD81ACF3862"/>
        <w:category>
          <w:name w:val="General"/>
          <w:gallery w:val="placeholder"/>
        </w:category>
        <w:types>
          <w:type w:val="bbPlcHdr"/>
        </w:types>
        <w:behaviors>
          <w:behavior w:val="content"/>
        </w:behaviors>
        <w:guid w:val="{228E4FFC-FB42-2143-BAEB-FC2F57C2FB24}"/>
      </w:docPartPr>
      <w:docPartBody>
        <w:p w:rsidR="00237303" w:rsidRPr="00CA0AAB" w:rsidRDefault="00495F64" w:rsidP="00CA0AAB">
          <w:r w:rsidRPr="00CA0AAB">
            <w:t xml:space="preserve">Newsletters are periodicals used to advertise or update your subscribers with information about your product or blog. </w:t>
          </w:r>
        </w:p>
        <w:p w:rsidR="00495F64" w:rsidRDefault="00495F64">
          <w:pPr>
            <w:pStyle w:val="51EF3491D25A1544BD2E9BD81ACF3862"/>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ECF1971805BFCC4FAFE4C2FEE0747903"/>
        <w:category>
          <w:name w:val="General"/>
          <w:gallery w:val="placeholder"/>
        </w:category>
        <w:types>
          <w:type w:val="bbPlcHdr"/>
        </w:types>
        <w:behaviors>
          <w:behavior w:val="content"/>
        </w:behaviors>
        <w:guid w:val="{C9BB1C01-8A6D-A64E-9DBC-3D2B636D7D8D}"/>
      </w:docPartPr>
      <w:docPartBody>
        <w:p w:rsidR="00237303" w:rsidRPr="00CA0AAB" w:rsidRDefault="00495F64"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237303" w:rsidRPr="00CA0AAB" w:rsidRDefault="00495F64" w:rsidP="00CA0AAB">
          <w:r w:rsidRPr="00CA0AAB">
            <w:t>Newsletters are periodicals used to advertise or update your subscribers with information about your product or blog. Type the content of your newsletter here.</w:t>
          </w:r>
        </w:p>
        <w:p w:rsidR="00495F64" w:rsidRDefault="00495F64">
          <w:pPr>
            <w:pStyle w:val="ECF1971805BFCC4FAFE4C2FEE0747903"/>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E92616071510384CA6984A1AFD5722E4"/>
        <w:category>
          <w:name w:val="General"/>
          <w:gallery w:val="placeholder"/>
        </w:category>
        <w:types>
          <w:type w:val="bbPlcHdr"/>
        </w:types>
        <w:behaviors>
          <w:behavior w:val="content"/>
        </w:behaviors>
        <w:guid w:val="{6CA8693F-AD11-6F4F-9CA5-E5A31304CFC6}"/>
      </w:docPartPr>
      <w:docPartBody>
        <w:p w:rsidR="00495F64" w:rsidRDefault="00495F64">
          <w:pPr>
            <w:pStyle w:val="E92616071510384CA6984A1AFD5722E4"/>
          </w:pPr>
          <w:r w:rsidRPr="00CA0AAB">
            <w:rPr>
              <w:rStyle w:val="Bold"/>
            </w:rPr>
            <w:t>The Review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venir Next LT Pro">
    <w:altName w:val="Arial"/>
    <w:charset w:val="4D"/>
    <w:family w:val="swiss"/>
    <w:pitch w:val="variable"/>
    <w:sig w:usb0="00000001" w:usb1="5000204A" w:usb2="00000000" w:usb3="00000000" w:csb0="00000093"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haroni">
    <w:altName w:val="Segoe UI Semibold"/>
    <w:charset w:val="B1"/>
    <w:family w:val="auto"/>
    <w:pitch w:val="variable"/>
    <w:sig w:usb0="00000000" w:usb1="00000000" w:usb2="00000000" w:usb3="00000000" w:csb0="00000021"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F64"/>
    <w:rsid w:val="00495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5B4D6B13DBEB44B7928D2B185C5A25">
    <w:name w:val="325B4D6B13DBEB44B7928D2B185C5A25"/>
  </w:style>
  <w:style w:type="paragraph" w:customStyle="1" w:styleId="72A68CF16F4E0A41998C2D6A78CCF8E7">
    <w:name w:val="72A68CF16F4E0A41998C2D6A78CCF8E7"/>
  </w:style>
  <w:style w:type="paragraph" w:customStyle="1" w:styleId="01015703B23CF14E847CBB75178E245F">
    <w:name w:val="01015703B23CF14E847CBB75178E245F"/>
  </w:style>
  <w:style w:type="paragraph" w:customStyle="1" w:styleId="43EE0847DCFC054C9C6571D658C076EC">
    <w:name w:val="43EE0847DCFC054C9C6571D658C076EC"/>
  </w:style>
  <w:style w:type="paragraph" w:customStyle="1" w:styleId="73729AE099F1BA4F8D2632505DC00EEB">
    <w:name w:val="73729AE099F1BA4F8D2632505DC00EEB"/>
  </w:style>
  <w:style w:type="character" w:customStyle="1" w:styleId="Bold">
    <w:name w:val="Bold"/>
    <w:uiPriority w:val="1"/>
    <w:qFormat/>
    <w:rPr>
      <w:b/>
    </w:rPr>
  </w:style>
  <w:style w:type="paragraph" w:customStyle="1" w:styleId="D419D8C0E82E8C458306708FB1E6E22A">
    <w:name w:val="D419D8C0E82E8C458306708FB1E6E22A"/>
  </w:style>
  <w:style w:type="paragraph" w:customStyle="1" w:styleId="398F489B6DFB2D4D837593FC877C6383">
    <w:name w:val="398F489B6DFB2D4D837593FC877C6383"/>
  </w:style>
  <w:style w:type="paragraph" w:customStyle="1" w:styleId="E4B7442B8682FC43A08D17B1F6F47BD5">
    <w:name w:val="E4B7442B8682FC43A08D17B1F6F47BD5"/>
  </w:style>
  <w:style w:type="paragraph" w:customStyle="1" w:styleId="B7D10A5B24753F478FE9F6194747CDB9">
    <w:name w:val="B7D10A5B24753F478FE9F6194747CDB9"/>
  </w:style>
  <w:style w:type="paragraph" w:customStyle="1" w:styleId="0A0990316F78E748A5135EB540CF5969">
    <w:name w:val="0A0990316F78E748A5135EB540CF5969"/>
  </w:style>
  <w:style w:type="paragraph" w:customStyle="1" w:styleId="15FDF809C9F2AE4F90749892F3801B06">
    <w:name w:val="15FDF809C9F2AE4F90749892F3801B06"/>
  </w:style>
  <w:style w:type="paragraph" w:customStyle="1" w:styleId="339AFEC457D5C340BFFD7D9C9F4BF732">
    <w:name w:val="339AFEC457D5C340BFFD7D9C9F4BF732"/>
  </w:style>
  <w:style w:type="paragraph" w:customStyle="1" w:styleId="BDDA5B138AC7B34DBCB8919ACA7D48FD">
    <w:name w:val="BDDA5B138AC7B34DBCB8919ACA7D48FD"/>
  </w:style>
  <w:style w:type="paragraph" w:customStyle="1" w:styleId="DD1D692D1F7C3F43A29F66F12181530B">
    <w:name w:val="DD1D692D1F7C3F43A29F66F12181530B"/>
  </w:style>
  <w:style w:type="paragraph" w:customStyle="1" w:styleId="09F77155BF6A7C409B07B96FD6150DEC">
    <w:name w:val="09F77155BF6A7C409B07B96FD6150DEC"/>
  </w:style>
  <w:style w:type="paragraph" w:customStyle="1" w:styleId="51EF3491D25A1544BD2E9BD81ACF3862">
    <w:name w:val="51EF3491D25A1544BD2E9BD81ACF3862"/>
  </w:style>
  <w:style w:type="paragraph" w:customStyle="1" w:styleId="ECF1971805BFCC4FAFE4C2FEE0747903">
    <w:name w:val="ECF1971805BFCC4FAFE4C2FEE0747903"/>
  </w:style>
  <w:style w:type="paragraph" w:customStyle="1" w:styleId="E92616071510384CA6984A1AFD5722E4">
    <w:name w:val="E92616071510384CA6984A1AFD5722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a6f39530-1954-4563-afbd-4b50ee73394a" xsi:nil="true"/>
    <lcf76f155ced4ddcb4097134ff3c332f xmlns="a6f39530-1954-4563-afbd-4b50ee73394a">
      <Terms xmlns="http://schemas.microsoft.com/office/infopath/2007/PartnerControls"/>
    </lcf76f155ced4ddcb4097134ff3c332f>
    <TaxCatchAll xmlns="d0cf5830-d327-43de-9a21-c87be3a27d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F00D8E0DC6F54895E7D2EA2CD75EE8" ma:contentTypeVersion="14" ma:contentTypeDescription="Create a new document." ma:contentTypeScope="" ma:versionID="9d2b74f417e5e18318523a1caa57b4c9">
  <xsd:schema xmlns:xsd="http://www.w3.org/2001/XMLSchema" xmlns:xs="http://www.w3.org/2001/XMLSchema" xmlns:p="http://schemas.microsoft.com/office/2006/metadata/properties" xmlns:ns2="a6f39530-1954-4563-afbd-4b50ee73394a" xmlns:ns3="d0cf5830-d327-43de-9a21-c87be3a27d1d" targetNamespace="http://schemas.microsoft.com/office/2006/metadata/properties" ma:root="true" ma:fieldsID="b14bd795b698c5f33da080e501144059" ns2:_="" ns3:_="">
    <xsd:import namespace="a6f39530-1954-4563-afbd-4b50ee73394a"/>
    <xsd:import namespace="d0cf5830-d327-43de-9a21-c87be3a27d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39530-1954-4563-afbd-4b50ee733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fdc6da-32ca-4a2b-983e-32d6a4a8ae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cf5830-d327-43de-9a21-c87be3a27d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d7c5454-8944-48b0-8635-fe00804db830}" ma:internalName="TaxCatchAll" ma:showField="CatchAllData" ma:web="d0cf5830-d327-43de-9a21-c87be3a27d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DFBE9-EB66-4012-8ED2-DD79AFCC13D7}">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d0cf5830-d327-43de-9a21-c87be3a27d1d"/>
    <ds:schemaRef ds:uri="a6f39530-1954-4563-afbd-4b50ee73394a"/>
    <ds:schemaRef ds:uri="http://www.w3.org/XML/1998/namespace"/>
    <ds:schemaRef ds:uri="http://purl.org/dc/dcmitype/"/>
  </ds:schemaRefs>
</ds:datastoreItem>
</file>

<file path=customXml/itemProps2.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3.xml><?xml version="1.0" encoding="utf-8"?>
<ds:datastoreItem xmlns:ds="http://schemas.openxmlformats.org/officeDocument/2006/customXml" ds:itemID="{918DF3CB-6EC3-4712-9166-80773B5D1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39530-1954-4563-afbd-4b50ee73394a"/>
    <ds:schemaRef ds:uri="d0cf5830-d327-43de-9a21-c87be3a27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2022-09-10T15:51:00Z</dcterms:created>
  <dcterms:modified xsi:type="dcterms:W3CDTF">2022-09-10T15:51:00Z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0x01010004F00D8E0DC6F54895E7D2EA2CD75EE8</vt:lpwstr>
  </property>
  <property fmtid="{D5CDD505-2E9C-101B-9397-08002B2CF9AE}" pid="3" name="MediaServiceImageTags">
    <vt:lpwstr/>
  </property>
</Properties>
</file>