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1514" w14:textId="19D68744" w:rsidR="003C48F9" w:rsidRDefault="004E6B92" w:rsidP="000D0563">
      <w:pPr>
        <w:pStyle w:val="Heading1"/>
        <w:jc w:val="center"/>
      </w:pPr>
      <w:r>
        <w:t>University of North Carolina at Chapel Hill</w:t>
      </w:r>
      <w:r>
        <w:br/>
      </w:r>
      <w:r w:rsidR="008D4E4B">
        <w:t xml:space="preserve">Proposal to Establish a </w:t>
      </w:r>
      <w:r>
        <w:t>N</w:t>
      </w:r>
      <w:r w:rsidR="003C48F9">
        <w:t>ew Undergraduate Minor</w:t>
      </w:r>
    </w:p>
    <w:p w14:paraId="2AA106C6" w14:textId="77777777" w:rsidR="003C48F9" w:rsidRDefault="003C48F9" w:rsidP="006643A9">
      <w:pPr>
        <w:spacing w:after="0" w:line="240" w:lineRule="auto"/>
        <w:rPr>
          <w:i/>
        </w:rPr>
      </w:pPr>
    </w:p>
    <w:p w14:paraId="2E057B6F" w14:textId="3D207F32" w:rsidR="003C48F9" w:rsidRDefault="003C48F9" w:rsidP="003C48F9">
      <w:pPr>
        <w:pStyle w:val="Heading2"/>
      </w:pPr>
      <w:r>
        <w:t>Overview</w:t>
      </w:r>
      <w:r w:rsidR="006643A9" w:rsidRPr="006643A9">
        <w:t xml:space="preserve">: </w:t>
      </w:r>
    </w:p>
    <w:p w14:paraId="540584E3" w14:textId="6934AB20" w:rsidR="000D0563" w:rsidRDefault="006643A9" w:rsidP="006643A9">
      <w:pPr>
        <w:spacing w:after="0" w:line="240" w:lineRule="auto"/>
        <w:rPr>
          <w:i/>
        </w:rPr>
      </w:pPr>
      <w:r w:rsidRPr="006643A9">
        <w:rPr>
          <w:i/>
        </w:rPr>
        <w:t xml:space="preserve">This form </w:t>
      </w:r>
      <w:r w:rsidR="00956466">
        <w:rPr>
          <w:i/>
        </w:rPr>
        <w:t>should</w:t>
      </w:r>
      <w:r w:rsidRPr="006643A9">
        <w:rPr>
          <w:i/>
        </w:rPr>
        <w:t xml:space="preserve"> be completed </w:t>
      </w:r>
      <w:r w:rsidR="00956466">
        <w:rPr>
          <w:i/>
        </w:rPr>
        <w:t xml:space="preserve">in its entirety </w:t>
      </w:r>
      <w:r w:rsidRPr="006643A9">
        <w:rPr>
          <w:i/>
        </w:rPr>
        <w:t xml:space="preserve">by any unit seeking to establish a new undergraduate minor at the University of North Carolina at Chapel Hill. Please be sure to provide a succinct, but detailed response to each section. Questions can be directed to the </w:t>
      </w:r>
      <w:hyperlink r:id="rId8" w:history="1">
        <w:r w:rsidRPr="006643A9">
          <w:rPr>
            <w:rStyle w:val="Hyperlink"/>
            <w:i/>
          </w:rPr>
          <w:t>Curriculum Director</w:t>
        </w:r>
      </w:hyperlink>
      <w:r w:rsidR="001D6171">
        <w:rPr>
          <w:i/>
        </w:rPr>
        <w:t xml:space="preserve">. </w:t>
      </w:r>
      <w:r w:rsidRPr="006643A9">
        <w:rPr>
          <w:i/>
        </w:rPr>
        <w:t xml:space="preserve">For information about the requirements that apply to all undergraduate minors, please visit the </w:t>
      </w:r>
      <w:hyperlink r:id="rId9" w:history="1">
        <w:r w:rsidR="001D6171">
          <w:rPr>
            <w:rStyle w:val="Hyperlink"/>
            <w:i/>
          </w:rPr>
          <w:t>Office of Undergraduate Curricula website</w:t>
        </w:r>
      </w:hyperlink>
      <w:r w:rsidRPr="006643A9">
        <w:rPr>
          <w:i/>
        </w:rPr>
        <w:t xml:space="preserve"> or the </w:t>
      </w:r>
      <w:hyperlink r:id="rId10" w:history="1">
        <w:r w:rsidRPr="006643A9">
          <w:rPr>
            <w:rStyle w:val="Hyperlink"/>
            <w:i/>
          </w:rPr>
          <w:t>University Catalog</w:t>
        </w:r>
      </w:hyperlink>
      <w:r w:rsidRPr="006643A9">
        <w:rPr>
          <w:i/>
        </w:rPr>
        <w:t xml:space="preserve">. </w:t>
      </w:r>
    </w:p>
    <w:p w14:paraId="48EA9913" w14:textId="7DBB3735" w:rsidR="000D0563" w:rsidRPr="006643A9" w:rsidRDefault="000D0563" w:rsidP="000D0563">
      <w:pPr>
        <w:spacing w:before="120" w:after="0" w:line="240" w:lineRule="auto"/>
        <w:rPr>
          <w:i/>
        </w:rPr>
      </w:pPr>
      <w:r>
        <w:rPr>
          <w:i/>
        </w:rPr>
        <w:t xml:space="preserve">Attach this completed form to your </w:t>
      </w:r>
      <w:r w:rsidRPr="000D0563">
        <w:rPr>
          <w:b/>
          <w:bCs/>
          <w:i/>
        </w:rPr>
        <w:t>CIM-Program</w:t>
      </w:r>
      <w:r>
        <w:rPr>
          <w:i/>
        </w:rPr>
        <w:t xml:space="preserve"> request using the ‘Misc. Documents’ attachment field.</w:t>
      </w:r>
    </w:p>
    <w:p w14:paraId="000543B3" w14:textId="77777777" w:rsidR="00DE5B35" w:rsidRDefault="00DE5B35" w:rsidP="006643A9">
      <w:pPr>
        <w:spacing w:after="0" w:line="240" w:lineRule="auto"/>
      </w:pPr>
    </w:p>
    <w:p w14:paraId="304B1BA0" w14:textId="380F24D7" w:rsidR="003C48F9" w:rsidRDefault="003C48F9" w:rsidP="003C48F9">
      <w:pPr>
        <w:pStyle w:val="Heading2"/>
      </w:pPr>
      <w:r>
        <w:t xml:space="preserve">General Information: </w:t>
      </w:r>
    </w:p>
    <w:p w14:paraId="675881CE" w14:textId="265C6F7F" w:rsidR="006643A9" w:rsidRDefault="00DE5B35" w:rsidP="006643A9">
      <w:pPr>
        <w:spacing w:after="0" w:line="240" w:lineRule="auto"/>
      </w:pPr>
      <w:r>
        <w:t xml:space="preserve">To begin, </w:t>
      </w:r>
      <w:r w:rsidR="00395ECF">
        <w:t xml:space="preserve">complete </w:t>
      </w:r>
      <w:r>
        <w:t xml:space="preserve">the below table with the basic information about your proposed minor. This information will be helpful when completing the </w:t>
      </w:r>
      <w:hyperlink r:id="rId11" w:history="1">
        <w:r w:rsidRPr="00DE5B35">
          <w:rPr>
            <w:rStyle w:val="Hyperlink"/>
          </w:rPr>
          <w:t>CIM-Program form</w:t>
        </w:r>
      </w:hyperlink>
      <w:r>
        <w:t xml:space="preserve">. </w:t>
      </w:r>
    </w:p>
    <w:p w14:paraId="3C395CE0" w14:textId="6E79729F" w:rsidR="00DE5B35" w:rsidRDefault="00DE5B35" w:rsidP="006643A9">
      <w:pPr>
        <w:spacing w:after="0" w:line="240" w:lineRule="auto"/>
      </w:pPr>
    </w:p>
    <w:tbl>
      <w:tblPr>
        <w:tblStyle w:val="TableGrid"/>
        <w:tblW w:w="5005" w:type="pct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18"/>
        <w:gridCol w:w="4783"/>
      </w:tblGrid>
      <w:tr w:rsidR="00DE5B35" w14:paraId="647431E0" w14:textId="77777777" w:rsidTr="00DE5B35">
        <w:trPr>
          <w:trHeight w:val="144"/>
        </w:trPr>
        <w:tc>
          <w:tcPr>
            <w:tcW w:w="2786" w:type="pct"/>
            <w:shd w:val="clear" w:color="auto" w:fill="9CC2E5" w:themeFill="accent5" w:themeFillTint="99"/>
          </w:tcPr>
          <w:p w14:paraId="3C1E136E" w14:textId="17CAEB0A" w:rsidR="00DE5B35" w:rsidRPr="00145CED" w:rsidRDefault="004E6B92" w:rsidP="00EA7937">
            <w:pPr>
              <w:spacing w:before="120" w:after="120"/>
              <w:ind w:right="-14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Name of Proposed Minor</w:t>
            </w:r>
          </w:p>
        </w:tc>
        <w:tc>
          <w:tcPr>
            <w:tcW w:w="2214" w:type="pct"/>
          </w:tcPr>
          <w:p w14:paraId="68DC3F45" w14:textId="77777777" w:rsidR="00DE5B35" w:rsidRPr="00DE5B35" w:rsidRDefault="00DE5B35" w:rsidP="00EA7937">
            <w:pPr>
              <w:ind w:right="-20"/>
              <w:rPr>
                <w:rFonts w:cs="Calibri"/>
              </w:rPr>
            </w:pPr>
          </w:p>
        </w:tc>
      </w:tr>
      <w:tr w:rsidR="004E6B92" w14:paraId="0EA77ED3" w14:textId="77777777" w:rsidTr="00DE5B35">
        <w:trPr>
          <w:trHeight w:val="144"/>
        </w:trPr>
        <w:tc>
          <w:tcPr>
            <w:tcW w:w="2786" w:type="pct"/>
            <w:shd w:val="clear" w:color="auto" w:fill="9CC2E5" w:themeFill="accent5" w:themeFillTint="99"/>
          </w:tcPr>
          <w:p w14:paraId="1E0B76A2" w14:textId="5E9DC857" w:rsidR="004E6B92" w:rsidRDefault="004E6B92" w:rsidP="00EA7937">
            <w:pPr>
              <w:spacing w:before="120" w:after="120"/>
              <w:ind w:right="-14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 xml:space="preserve">Sponsoring Academic Unit </w:t>
            </w:r>
          </w:p>
        </w:tc>
        <w:tc>
          <w:tcPr>
            <w:tcW w:w="2214" w:type="pct"/>
          </w:tcPr>
          <w:p w14:paraId="38D2EBA9" w14:textId="77777777" w:rsidR="004E6B92" w:rsidRPr="00DE5B35" w:rsidRDefault="004E6B92" w:rsidP="00EA7937">
            <w:pPr>
              <w:ind w:right="-20"/>
              <w:rPr>
                <w:rFonts w:cs="Calibri"/>
              </w:rPr>
            </w:pPr>
          </w:p>
        </w:tc>
      </w:tr>
      <w:tr w:rsidR="004E6B92" w14:paraId="0A742EA3" w14:textId="77777777" w:rsidTr="00DE5B35">
        <w:trPr>
          <w:trHeight w:val="144"/>
        </w:trPr>
        <w:tc>
          <w:tcPr>
            <w:tcW w:w="2786" w:type="pct"/>
            <w:shd w:val="clear" w:color="auto" w:fill="9CC2E5" w:themeFill="accent5" w:themeFillTint="99"/>
          </w:tcPr>
          <w:p w14:paraId="5DD4150C" w14:textId="13D0E679" w:rsidR="004E6B92" w:rsidRDefault="004E6B92" w:rsidP="00EA7937">
            <w:pPr>
              <w:spacing w:before="120" w:after="120"/>
              <w:ind w:right="-14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 xml:space="preserve">Primary Contact Name and Email </w:t>
            </w:r>
          </w:p>
        </w:tc>
        <w:tc>
          <w:tcPr>
            <w:tcW w:w="2214" w:type="pct"/>
          </w:tcPr>
          <w:p w14:paraId="2C38647F" w14:textId="77777777" w:rsidR="004E6B92" w:rsidRPr="00DE5B35" w:rsidRDefault="004E6B92" w:rsidP="00EA7937">
            <w:pPr>
              <w:ind w:right="-20"/>
              <w:rPr>
                <w:rFonts w:cs="Calibri"/>
              </w:rPr>
            </w:pPr>
          </w:p>
        </w:tc>
      </w:tr>
      <w:tr w:rsidR="00DE5B35" w14:paraId="6B74303C" w14:textId="77777777" w:rsidTr="00DE5B35">
        <w:trPr>
          <w:trHeight w:val="144"/>
        </w:trPr>
        <w:tc>
          <w:tcPr>
            <w:tcW w:w="2786" w:type="pct"/>
            <w:shd w:val="clear" w:color="auto" w:fill="9CC2E5" w:themeFill="accent5" w:themeFillTint="99"/>
          </w:tcPr>
          <w:p w14:paraId="58AA4939" w14:textId="77777777" w:rsidR="00DE5B35" w:rsidRPr="00145CED" w:rsidRDefault="00DE5B35" w:rsidP="00EA7937">
            <w:pPr>
              <w:spacing w:before="120" w:after="120"/>
              <w:ind w:right="-14"/>
              <w:rPr>
                <w:rFonts w:cs="Calibri"/>
                <w:b/>
                <w:color w:val="000000" w:themeColor="text1"/>
              </w:rPr>
            </w:pPr>
            <w:r w:rsidRPr="00145CED">
              <w:rPr>
                <w:rFonts w:cs="Calibri"/>
                <w:b/>
                <w:color w:val="000000" w:themeColor="text1"/>
              </w:rPr>
              <w:t xml:space="preserve">CIP Code and CIP Title (May be found at </w:t>
            </w:r>
            <w:hyperlink r:id="rId12" w:history="1">
              <w:r w:rsidRPr="00145CED">
                <w:rPr>
                  <w:rStyle w:val="Hyperlink"/>
                  <w:rFonts w:cs="Calibri"/>
                  <w:b/>
                  <w:color w:val="000000" w:themeColor="text1"/>
                </w:rPr>
                <w:t>National Center for Education Statistics</w:t>
              </w:r>
            </w:hyperlink>
            <w:r w:rsidRPr="00145CED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2214" w:type="pct"/>
          </w:tcPr>
          <w:p w14:paraId="17C7EA4C" w14:textId="77777777" w:rsidR="00DE5B35" w:rsidRPr="00DE5B35" w:rsidRDefault="00DE5B35" w:rsidP="00EA7937">
            <w:pPr>
              <w:ind w:right="-20"/>
              <w:rPr>
                <w:rFonts w:cs="Calibri"/>
              </w:rPr>
            </w:pPr>
          </w:p>
        </w:tc>
      </w:tr>
      <w:tr w:rsidR="00DE5B35" w14:paraId="4D69DEED" w14:textId="77777777" w:rsidTr="00DE5B35">
        <w:trPr>
          <w:trHeight w:val="144"/>
        </w:trPr>
        <w:tc>
          <w:tcPr>
            <w:tcW w:w="2786" w:type="pct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1ECA535" w14:textId="704F0FC3" w:rsidR="00DE5B35" w:rsidRPr="00145CED" w:rsidRDefault="00DE5B35" w:rsidP="00EA7937">
            <w:pPr>
              <w:spacing w:before="120" w:after="120"/>
              <w:ind w:right="-14"/>
              <w:rPr>
                <w:rFonts w:cs="Calibri"/>
                <w:b/>
                <w:color w:val="000000" w:themeColor="text1"/>
              </w:rPr>
            </w:pPr>
            <w:r w:rsidRPr="00145CED">
              <w:rPr>
                <w:rFonts w:cs="Calibri"/>
                <w:b/>
                <w:color w:val="000000" w:themeColor="text1"/>
              </w:rPr>
              <w:t xml:space="preserve">Effective Academic Year </w:t>
            </w:r>
            <w:r w:rsidR="000D0563">
              <w:rPr>
                <w:rFonts w:cs="Calibri"/>
                <w:b/>
                <w:color w:val="000000" w:themeColor="text1"/>
              </w:rPr>
              <w:t>(e.g., 2022-2023)</w:t>
            </w:r>
          </w:p>
        </w:tc>
        <w:tc>
          <w:tcPr>
            <w:tcW w:w="2214" w:type="pct"/>
          </w:tcPr>
          <w:p w14:paraId="1E8AC9BB" w14:textId="77777777" w:rsidR="00DE5B35" w:rsidRPr="00DE5B35" w:rsidRDefault="00DE5B35" w:rsidP="00EA7937">
            <w:pPr>
              <w:ind w:right="-20"/>
              <w:rPr>
                <w:rFonts w:cs="Calibri"/>
              </w:rPr>
            </w:pPr>
          </w:p>
        </w:tc>
      </w:tr>
      <w:tr w:rsidR="00DE5B35" w14:paraId="0201E248" w14:textId="77777777" w:rsidTr="00DE5B35">
        <w:trPr>
          <w:trHeight w:val="144"/>
        </w:trPr>
        <w:tc>
          <w:tcPr>
            <w:tcW w:w="2786" w:type="pct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0D7A441" w14:textId="77777777" w:rsidR="00DE5B35" w:rsidRPr="00145CED" w:rsidRDefault="00DE5B35" w:rsidP="00EA7937">
            <w:pPr>
              <w:spacing w:before="120" w:after="120"/>
              <w:ind w:right="-14"/>
              <w:rPr>
                <w:rFonts w:cs="Calibri"/>
                <w:b/>
                <w:color w:val="000000" w:themeColor="text1"/>
              </w:rPr>
            </w:pPr>
            <w:r w:rsidRPr="00145CED">
              <w:rPr>
                <w:rFonts w:cs="Calibri"/>
                <w:b/>
                <w:color w:val="000000" w:themeColor="text1"/>
              </w:rPr>
              <w:t>Proposed Term to Enroll First Students (</w:t>
            </w:r>
            <w:proofErr w:type="gramStart"/>
            <w:r w:rsidRPr="00145CED">
              <w:rPr>
                <w:rFonts w:cs="Calibri"/>
                <w:b/>
                <w:color w:val="000000" w:themeColor="text1"/>
              </w:rPr>
              <w:t>e.g.</w:t>
            </w:r>
            <w:proofErr w:type="gramEnd"/>
            <w:r w:rsidRPr="00145CED">
              <w:rPr>
                <w:rFonts w:cs="Calibri"/>
                <w:b/>
                <w:color w:val="000000" w:themeColor="text1"/>
              </w:rPr>
              <w:t xml:space="preserve"> Fall 2022)</w:t>
            </w:r>
          </w:p>
        </w:tc>
        <w:tc>
          <w:tcPr>
            <w:tcW w:w="2214" w:type="pct"/>
          </w:tcPr>
          <w:p w14:paraId="6BC50FF4" w14:textId="77777777" w:rsidR="00DE5B35" w:rsidRPr="00DE5B35" w:rsidRDefault="00DE5B35" w:rsidP="00EA7937">
            <w:pPr>
              <w:ind w:right="-20"/>
              <w:rPr>
                <w:rFonts w:cs="Calibri"/>
              </w:rPr>
            </w:pPr>
          </w:p>
        </w:tc>
      </w:tr>
    </w:tbl>
    <w:p w14:paraId="763E8E4E" w14:textId="76D2797B" w:rsidR="003C48F9" w:rsidRDefault="00DE5B35" w:rsidP="006643A9">
      <w:pPr>
        <w:spacing w:after="0" w:line="240" w:lineRule="auto"/>
      </w:pPr>
      <w:r>
        <w:t xml:space="preserve"> </w:t>
      </w:r>
    </w:p>
    <w:p w14:paraId="0FE8DFD9" w14:textId="7D92372A" w:rsidR="003C48F9" w:rsidRDefault="003C48F9" w:rsidP="003C48F9">
      <w:pPr>
        <w:pStyle w:val="Heading2"/>
      </w:pPr>
      <w:r>
        <w:t xml:space="preserve">Program Introduction </w:t>
      </w:r>
    </w:p>
    <w:p w14:paraId="566B7469" w14:textId="7A2521E5" w:rsidR="003C48F9" w:rsidRPr="003C48F9" w:rsidRDefault="004E6B92" w:rsidP="003C48F9">
      <w:pPr>
        <w:spacing w:after="0"/>
        <w:rPr>
          <w:b/>
          <w:bCs/>
          <w:i/>
        </w:rPr>
      </w:pPr>
      <w:r>
        <w:rPr>
          <w:i/>
        </w:rPr>
        <w:t xml:space="preserve">Describe the minor program, intended audience, and basic program information. </w:t>
      </w:r>
      <w:r w:rsidR="00DE5B35" w:rsidRPr="00091B44">
        <w:rPr>
          <w:i/>
        </w:rPr>
        <w:t xml:space="preserve"> </w:t>
      </w:r>
    </w:p>
    <w:p w14:paraId="6071B4CF" w14:textId="5C96947A" w:rsidR="007268C0" w:rsidRDefault="008A056F" w:rsidP="003C48F9">
      <w:pPr>
        <w:pStyle w:val="Heading2"/>
        <w:spacing w:before="1440"/>
      </w:pPr>
      <w:r>
        <w:t>Justification and Rationale</w:t>
      </w:r>
      <w:r w:rsidR="003C48F9">
        <w:t xml:space="preserve"> </w:t>
      </w:r>
    </w:p>
    <w:p w14:paraId="053245BD" w14:textId="0F6BE043" w:rsidR="007268C0" w:rsidRPr="00091B44" w:rsidRDefault="004E6B92" w:rsidP="00DE5B35">
      <w:pPr>
        <w:spacing w:after="0"/>
        <w:rPr>
          <w:i/>
        </w:rPr>
      </w:pPr>
      <w:r>
        <w:rPr>
          <w:i/>
        </w:rPr>
        <w:t xml:space="preserve">Include a statement about the rationale </w:t>
      </w:r>
      <w:r w:rsidR="008A056F">
        <w:rPr>
          <w:i/>
        </w:rPr>
        <w:t xml:space="preserve">for the development of </w:t>
      </w:r>
      <w:r>
        <w:rPr>
          <w:i/>
        </w:rPr>
        <w:t xml:space="preserve">such a minor, and specifically why there is a need at UNC-Chapel Hill. Is the minor offered at other universities or community colleges? </w:t>
      </w:r>
      <w:r w:rsidR="00E02B51">
        <w:rPr>
          <w:i/>
        </w:rPr>
        <w:t xml:space="preserve">Describe graduate school and/or career opportunities for students who complete the minor. </w:t>
      </w:r>
    </w:p>
    <w:p w14:paraId="0A179B68" w14:textId="6CF5C09A" w:rsidR="003C48F9" w:rsidRPr="003C48F9" w:rsidRDefault="003C48F9" w:rsidP="003C48F9">
      <w:pPr>
        <w:pStyle w:val="Heading2"/>
        <w:spacing w:before="1200"/>
      </w:pPr>
      <w:r w:rsidRPr="003C48F9">
        <w:lastRenderedPageBreak/>
        <w:t>Campus Context and Integration</w:t>
      </w:r>
    </w:p>
    <w:p w14:paraId="5B9E158F" w14:textId="0BAB96BB" w:rsidR="003C48F9" w:rsidRDefault="007268C0" w:rsidP="003C48F9">
      <w:pPr>
        <w:spacing w:after="0"/>
        <w:rPr>
          <w:i/>
        </w:rPr>
      </w:pPr>
      <w:r w:rsidRPr="00091B44">
        <w:rPr>
          <w:i/>
        </w:rPr>
        <w:t xml:space="preserve">Please include the following information in this section: </w:t>
      </w:r>
      <w:r w:rsidR="00DE5B35" w:rsidRPr="00091B44">
        <w:rPr>
          <w:i/>
        </w:rPr>
        <w:t xml:space="preserve">any overlap with existing programs, </w:t>
      </w:r>
      <w:r w:rsidR="00395ECF">
        <w:rPr>
          <w:i/>
        </w:rPr>
        <w:t xml:space="preserve">any </w:t>
      </w:r>
      <w:r w:rsidR="00DE5B35" w:rsidRPr="00091B44">
        <w:rPr>
          <w:i/>
        </w:rPr>
        <w:t>integration</w:t>
      </w:r>
      <w:r w:rsidR="00395ECF">
        <w:rPr>
          <w:i/>
        </w:rPr>
        <w:t xml:space="preserve"> opportunities</w:t>
      </w:r>
      <w:r w:rsidR="00DE5B35" w:rsidRPr="00091B44">
        <w:rPr>
          <w:i/>
        </w:rPr>
        <w:t xml:space="preserve"> with existing programs/units</w:t>
      </w:r>
      <w:r w:rsidR="00E02B51">
        <w:rPr>
          <w:i/>
        </w:rPr>
        <w:t xml:space="preserve">. </w:t>
      </w:r>
      <w:r w:rsidR="00DE5B35" w:rsidRPr="00091B44">
        <w:rPr>
          <w:i/>
        </w:rPr>
        <w:t xml:space="preserve"> </w:t>
      </w:r>
    </w:p>
    <w:p w14:paraId="18168268" w14:textId="36685553" w:rsidR="003C48F9" w:rsidRPr="003C48F9" w:rsidRDefault="003C48F9" w:rsidP="003C48F9">
      <w:pPr>
        <w:pStyle w:val="Heading2"/>
        <w:spacing w:before="1200"/>
        <w:rPr>
          <w:i/>
        </w:rPr>
      </w:pPr>
      <w:r>
        <w:t xml:space="preserve">Program Advising, Coordination, and Management </w:t>
      </w:r>
    </w:p>
    <w:p w14:paraId="1700F72B" w14:textId="6D60F0BA" w:rsidR="007268C0" w:rsidRPr="00091B44" w:rsidRDefault="007268C0" w:rsidP="00DE5B35">
      <w:pPr>
        <w:spacing w:after="0"/>
        <w:rPr>
          <w:i/>
        </w:rPr>
      </w:pPr>
      <w:r w:rsidRPr="00091B44">
        <w:rPr>
          <w:i/>
        </w:rPr>
        <w:t xml:space="preserve">Please include the following information in this section: </w:t>
      </w:r>
      <w:r w:rsidR="00DE5B35" w:rsidRPr="00091B44">
        <w:rPr>
          <w:i/>
        </w:rPr>
        <w:t xml:space="preserve">sponsoring unit and division of labor, short and long-term management, impact on existing faculty and </w:t>
      </w:r>
      <w:r w:rsidR="004452EF">
        <w:rPr>
          <w:i/>
        </w:rPr>
        <w:t>staff</w:t>
      </w:r>
      <w:r w:rsidR="00DE5B35" w:rsidRPr="00091B44">
        <w:rPr>
          <w:i/>
        </w:rPr>
        <w:t>, impact on current resources and facilities</w:t>
      </w:r>
      <w:r w:rsidR="00395ECF">
        <w:rPr>
          <w:i/>
        </w:rPr>
        <w:t xml:space="preserve"> (if any)</w:t>
      </w:r>
      <w:r w:rsidR="00DE5B35" w:rsidRPr="00091B44">
        <w:rPr>
          <w:i/>
        </w:rPr>
        <w:t>, anticipated needs, anticipated student enrollment</w:t>
      </w:r>
      <w:r w:rsidR="004452EF">
        <w:rPr>
          <w:i/>
        </w:rPr>
        <w:t xml:space="preserve"> (e.g., </w:t>
      </w:r>
      <w:r w:rsidR="00DE5B35" w:rsidRPr="00091B44">
        <w:rPr>
          <w:i/>
        </w:rPr>
        <w:t>five</w:t>
      </w:r>
      <w:r w:rsidR="008D4E4B">
        <w:rPr>
          <w:i/>
        </w:rPr>
        <w:t>-</w:t>
      </w:r>
      <w:r w:rsidR="00DE5B35" w:rsidRPr="00091B44">
        <w:rPr>
          <w:i/>
        </w:rPr>
        <w:t>year enrollment projections</w:t>
      </w:r>
      <w:r w:rsidR="004452EF">
        <w:rPr>
          <w:i/>
        </w:rPr>
        <w:t>)</w:t>
      </w:r>
      <w:r w:rsidR="00DE5B35" w:rsidRPr="00091B44">
        <w:rPr>
          <w:i/>
        </w:rPr>
        <w:t xml:space="preserve">, advising plan for enrolled students. </w:t>
      </w:r>
    </w:p>
    <w:p w14:paraId="76B1F8B1" w14:textId="7E238971" w:rsidR="005648F8" w:rsidRDefault="005648F8" w:rsidP="003C48F9">
      <w:pPr>
        <w:pStyle w:val="Heading2"/>
        <w:spacing w:before="1200"/>
      </w:pPr>
      <w:r>
        <w:t xml:space="preserve">The Curriculum </w:t>
      </w:r>
    </w:p>
    <w:p w14:paraId="62B2BC69" w14:textId="5CC8F8D1" w:rsidR="005648F8" w:rsidRPr="00091B44" w:rsidRDefault="005648F8" w:rsidP="005648F8">
      <w:pPr>
        <w:spacing w:after="0" w:line="240" w:lineRule="auto"/>
        <w:rPr>
          <w:i/>
        </w:rPr>
      </w:pPr>
      <w:r w:rsidRPr="00091B44">
        <w:rPr>
          <w:i/>
        </w:rPr>
        <w:t xml:space="preserve">Please include the following information in this section: student learning outcomes and objectives, program </w:t>
      </w:r>
      <w:r w:rsidR="004452EF">
        <w:rPr>
          <w:i/>
        </w:rPr>
        <w:t>core requirements</w:t>
      </w:r>
      <w:r w:rsidR="00A65180">
        <w:rPr>
          <w:i/>
        </w:rPr>
        <w:t xml:space="preserve">, program </w:t>
      </w:r>
      <w:r w:rsidR="004452EF">
        <w:rPr>
          <w:i/>
        </w:rPr>
        <w:t>prerequisite</w:t>
      </w:r>
      <w:r w:rsidR="00A65180">
        <w:rPr>
          <w:i/>
        </w:rPr>
        <w:t>s</w:t>
      </w:r>
      <w:r w:rsidR="004452EF">
        <w:rPr>
          <w:i/>
        </w:rPr>
        <w:t xml:space="preserve"> and additional requirements</w:t>
      </w:r>
      <w:r w:rsidR="00A65180">
        <w:rPr>
          <w:i/>
        </w:rPr>
        <w:t xml:space="preserve"> (if any)</w:t>
      </w:r>
      <w:r w:rsidR="004452EF">
        <w:rPr>
          <w:i/>
        </w:rPr>
        <w:t xml:space="preserve">, admission requirements (if any), </w:t>
      </w:r>
      <w:r w:rsidRPr="00091B44">
        <w:rPr>
          <w:i/>
        </w:rPr>
        <w:t>department or university policies that impact the minor requirements</w:t>
      </w:r>
      <w:r w:rsidR="00A65180">
        <w:rPr>
          <w:i/>
        </w:rPr>
        <w:t xml:space="preserve"> (if any)</w:t>
      </w:r>
      <w:r w:rsidRPr="00091B44">
        <w:rPr>
          <w:i/>
        </w:rPr>
        <w:t xml:space="preserve">. </w:t>
      </w:r>
    </w:p>
    <w:p w14:paraId="345CAF02" w14:textId="77777777" w:rsidR="005648F8" w:rsidRPr="005648F8" w:rsidRDefault="005648F8" w:rsidP="005648F8"/>
    <w:p w14:paraId="44B20635" w14:textId="70DE658A" w:rsidR="005648F8" w:rsidRDefault="005648F8" w:rsidP="005648F8">
      <w:pPr>
        <w:pStyle w:val="Heading3"/>
      </w:pPr>
      <w:r>
        <w:t xml:space="preserve">Student Learning Outcomes </w:t>
      </w:r>
      <w:r w:rsidR="00A65180">
        <w:t>(required)</w:t>
      </w:r>
    </w:p>
    <w:p w14:paraId="154728D4" w14:textId="314D0F8E" w:rsidR="005648F8" w:rsidRDefault="005648F8" w:rsidP="005648F8">
      <w:pPr>
        <w:pStyle w:val="Heading3"/>
        <w:spacing w:before="1200"/>
      </w:pPr>
      <w:r>
        <w:t xml:space="preserve">Admission Requirements (if any) </w:t>
      </w:r>
    </w:p>
    <w:p w14:paraId="58A8FE96" w14:textId="38560189" w:rsidR="005648F8" w:rsidRPr="00D36C7D" w:rsidRDefault="004452EF" w:rsidP="005648F8">
      <w:pPr>
        <w:rPr>
          <w:i/>
          <w:iCs/>
        </w:rPr>
      </w:pPr>
      <w:r w:rsidRPr="004452EF">
        <w:rPr>
          <w:i/>
          <w:iCs/>
        </w:rPr>
        <w:t>Most undergraduate minors have no</w:t>
      </w:r>
      <w:r>
        <w:rPr>
          <w:i/>
          <w:iCs/>
        </w:rPr>
        <w:t xml:space="preserve"> admission requirements or </w:t>
      </w:r>
      <w:r w:rsidR="00D36C7D">
        <w:rPr>
          <w:i/>
          <w:iCs/>
        </w:rPr>
        <w:t>a special application process</w:t>
      </w:r>
      <w:r>
        <w:rPr>
          <w:i/>
          <w:iCs/>
        </w:rPr>
        <w:t xml:space="preserve">. </w:t>
      </w:r>
      <w:r w:rsidRPr="004452EF">
        <w:rPr>
          <w:i/>
          <w:iCs/>
        </w:rPr>
        <w:t xml:space="preserve"> </w:t>
      </w:r>
    </w:p>
    <w:p w14:paraId="74182028" w14:textId="78B42191" w:rsidR="003C48F9" w:rsidRDefault="003C48F9" w:rsidP="005648F8">
      <w:pPr>
        <w:pStyle w:val="Heading3"/>
        <w:spacing w:before="1200"/>
      </w:pPr>
      <w:r>
        <w:t xml:space="preserve">Program </w:t>
      </w:r>
      <w:r w:rsidR="005648F8">
        <w:t>Requirements (Core)</w:t>
      </w:r>
    </w:p>
    <w:p w14:paraId="3178BB1A" w14:textId="793178E1" w:rsidR="00D36C7D" w:rsidRPr="00D36C7D" w:rsidRDefault="00D36C7D" w:rsidP="00D36C7D">
      <w:pPr>
        <w:rPr>
          <w:i/>
          <w:iCs/>
        </w:rPr>
      </w:pPr>
      <w:r w:rsidRPr="00D36C7D">
        <w:rPr>
          <w:i/>
          <w:iCs/>
        </w:rPr>
        <w:t xml:space="preserve">Alternatively, this information can be added directly to the CIM Program Form, using a course list table. </w:t>
      </w:r>
    </w:p>
    <w:p w14:paraId="19B18A70" w14:textId="55C227CC" w:rsidR="00D36C7D" w:rsidRDefault="00D36C7D" w:rsidP="00D36C7D">
      <w:pPr>
        <w:pStyle w:val="Heading3"/>
        <w:spacing w:before="1200"/>
      </w:pPr>
      <w:r>
        <w:t>Prerequisite and/or Additional Requirements (if any)</w:t>
      </w:r>
    </w:p>
    <w:p w14:paraId="147DAD0E" w14:textId="16527E6A" w:rsidR="00D36C7D" w:rsidRPr="00D36C7D" w:rsidRDefault="00D36C7D" w:rsidP="00D36C7D">
      <w:pPr>
        <w:rPr>
          <w:i/>
          <w:iCs/>
        </w:rPr>
      </w:pPr>
      <w:r w:rsidRPr="00D36C7D">
        <w:rPr>
          <w:i/>
          <w:iCs/>
        </w:rPr>
        <w:t xml:space="preserve">Alternatively, this information can be added directly to the CIM Program Form, using a course list table. </w:t>
      </w:r>
    </w:p>
    <w:p w14:paraId="4E002786" w14:textId="1C0DF145" w:rsidR="005648F8" w:rsidRDefault="005648F8" w:rsidP="005648F8">
      <w:pPr>
        <w:pStyle w:val="Heading3"/>
        <w:spacing w:before="1200"/>
      </w:pPr>
      <w:r>
        <w:t xml:space="preserve">Additional Policies and/or Requirements (if any) </w:t>
      </w:r>
    </w:p>
    <w:p w14:paraId="4FD8B805" w14:textId="77777777" w:rsidR="005648F8" w:rsidRDefault="005648F8" w:rsidP="00DE5B35">
      <w:pPr>
        <w:spacing w:after="0" w:line="240" w:lineRule="auto"/>
        <w:rPr>
          <w:i/>
        </w:rPr>
      </w:pPr>
    </w:p>
    <w:p w14:paraId="0C534C38" w14:textId="52130BC6" w:rsidR="003C48F9" w:rsidRDefault="003C48F9" w:rsidP="003C48F9">
      <w:pPr>
        <w:pStyle w:val="Heading2"/>
        <w:spacing w:before="1200"/>
      </w:pPr>
      <w:r>
        <w:lastRenderedPageBreak/>
        <w:t xml:space="preserve">Catalog Content </w:t>
      </w:r>
    </w:p>
    <w:p w14:paraId="05AB2462" w14:textId="1C7CF499" w:rsidR="005648F8" w:rsidRDefault="007268C0" w:rsidP="007268C0">
      <w:pPr>
        <w:rPr>
          <w:i/>
        </w:rPr>
      </w:pPr>
      <w:r w:rsidRPr="00091B44">
        <w:rPr>
          <w:i/>
        </w:rPr>
        <w:t>Please include the following information in this section</w:t>
      </w:r>
      <w:r w:rsidR="00612329">
        <w:rPr>
          <w:i/>
        </w:rPr>
        <w:t xml:space="preserve">. When drafting content for the University Catalog, remember to keep your language general and aimed </w:t>
      </w:r>
      <w:r w:rsidR="008D4E4B">
        <w:rPr>
          <w:i/>
        </w:rPr>
        <w:t xml:space="preserve">at </w:t>
      </w:r>
      <w:r w:rsidR="00612329">
        <w:rPr>
          <w:i/>
        </w:rPr>
        <w:t xml:space="preserve">students in their first or second year of </w:t>
      </w:r>
      <w:r w:rsidR="008D4E4B">
        <w:rPr>
          <w:i/>
        </w:rPr>
        <w:t>college</w:t>
      </w:r>
      <w:r w:rsidR="00612329">
        <w:rPr>
          <w:i/>
        </w:rPr>
        <w:t>.</w:t>
      </w:r>
    </w:p>
    <w:p w14:paraId="2B4C6719" w14:textId="70AC113D" w:rsidR="005648F8" w:rsidRDefault="005648F8" w:rsidP="005648F8">
      <w:pPr>
        <w:pStyle w:val="Heading3"/>
      </w:pPr>
      <w:r>
        <w:t xml:space="preserve">Program Overview </w:t>
      </w:r>
    </w:p>
    <w:p w14:paraId="38895949" w14:textId="77777777" w:rsidR="005648F8" w:rsidRDefault="005648F8" w:rsidP="007268C0">
      <w:pPr>
        <w:rPr>
          <w:i/>
        </w:rPr>
      </w:pPr>
      <w:r>
        <w:t xml:space="preserve">Please review the </w:t>
      </w:r>
      <w:hyperlink r:id="rId13" w:history="1">
        <w:r>
          <w:rPr>
            <w:rStyle w:val="Hyperlink"/>
            <w:i/>
          </w:rPr>
          <w:t>p</w:t>
        </w:r>
        <w:r w:rsidR="00DE5B35" w:rsidRPr="00D40B76">
          <w:rPr>
            <w:rStyle w:val="Hyperlink"/>
            <w:i/>
          </w:rPr>
          <w:t>rogram overview statement</w:t>
        </w:r>
      </w:hyperlink>
      <w:r>
        <w:rPr>
          <w:i/>
        </w:rPr>
        <w:t xml:space="preserve"> instructions. </w:t>
      </w:r>
    </w:p>
    <w:p w14:paraId="2D01B5B0" w14:textId="77777777" w:rsidR="005648F8" w:rsidRDefault="005648F8" w:rsidP="007268C0">
      <w:pPr>
        <w:rPr>
          <w:i/>
        </w:rPr>
      </w:pPr>
    </w:p>
    <w:p w14:paraId="174BEEE3" w14:textId="5770938E" w:rsidR="005648F8" w:rsidRDefault="005648F8" w:rsidP="00612329">
      <w:pPr>
        <w:pStyle w:val="Heading3"/>
        <w:spacing w:before="600"/>
      </w:pPr>
      <w:r>
        <w:t xml:space="preserve">Contact Information </w:t>
      </w:r>
    </w:p>
    <w:p w14:paraId="14D9A341" w14:textId="7EC9D70E" w:rsidR="00612329" w:rsidRPr="00612329" w:rsidRDefault="00612329" w:rsidP="00612329">
      <w:pPr>
        <w:rPr>
          <w:i/>
          <w:iCs/>
        </w:rPr>
      </w:pPr>
      <w:r w:rsidRPr="00612329">
        <w:rPr>
          <w:i/>
          <w:iCs/>
        </w:rPr>
        <w:t xml:space="preserve">(If different from other programs within the sponsoring unit.) </w:t>
      </w:r>
    </w:p>
    <w:p w14:paraId="5AB1F04F" w14:textId="6D3CCA10" w:rsidR="00612329" w:rsidRDefault="00612329" w:rsidP="00612329">
      <w:pPr>
        <w:pStyle w:val="Heading3"/>
        <w:spacing w:before="600"/>
      </w:pPr>
      <w:r>
        <w:t xml:space="preserve">Special Opportunities for </w:t>
      </w:r>
      <w:r w:rsidR="008D4E4B">
        <w:t>S</w:t>
      </w:r>
      <w:r>
        <w:t xml:space="preserve">tudents </w:t>
      </w:r>
    </w:p>
    <w:p w14:paraId="31673ECC" w14:textId="77777777" w:rsidR="00E02B51" w:rsidRPr="00E02B51" w:rsidRDefault="00E02B51" w:rsidP="00E02B51"/>
    <w:p w14:paraId="558654E7" w14:textId="77777777" w:rsidR="00612329" w:rsidRDefault="00612329" w:rsidP="00612329">
      <w:pPr>
        <w:pStyle w:val="Heading3"/>
        <w:spacing w:before="600"/>
      </w:pPr>
      <w:r>
        <w:t>Areas of Interest Categories on the ‘Explore Programs’ tool</w:t>
      </w:r>
    </w:p>
    <w:p w14:paraId="4FC80B51" w14:textId="45D25F60" w:rsidR="007268C0" w:rsidRDefault="00612329" w:rsidP="007268C0">
      <w:pPr>
        <w:rPr>
          <w:i/>
        </w:rPr>
      </w:pPr>
      <w:r>
        <w:rPr>
          <w:i/>
        </w:rPr>
        <w:t>Select</w:t>
      </w:r>
      <w:r w:rsidR="00DE5B35" w:rsidRPr="00091B44">
        <w:rPr>
          <w:i/>
        </w:rPr>
        <w:t xml:space="preserve"> up to four </w:t>
      </w:r>
      <w:r w:rsidR="00D40B76">
        <w:rPr>
          <w:i/>
        </w:rPr>
        <w:t xml:space="preserve">(4) </w:t>
      </w:r>
      <w:r w:rsidR="00DE5B35" w:rsidRPr="00091B44">
        <w:rPr>
          <w:i/>
        </w:rPr>
        <w:t xml:space="preserve">areas of interest to be used in the </w:t>
      </w:r>
      <w:hyperlink r:id="rId14" w:anchor="filter=.filter_57" w:history="1">
        <w:r w:rsidR="00DE5B35" w:rsidRPr="00D40B76">
          <w:rPr>
            <w:rStyle w:val="Hyperlink"/>
            <w:i/>
          </w:rPr>
          <w:t>Catalog search tool</w:t>
        </w:r>
      </w:hyperlink>
      <w:r>
        <w:rPr>
          <w:i/>
        </w:rPr>
        <w:t>.</w:t>
      </w:r>
      <w:r w:rsidR="00DE5B35" w:rsidRPr="00091B44">
        <w:rPr>
          <w:i/>
        </w:rPr>
        <w:t xml:space="preserve"> </w:t>
      </w:r>
    </w:p>
    <w:p w14:paraId="3BA7910D" w14:textId="77777777" w:rsidR="00DB0ECB" w:rsidRDefault="00DB0ECB" w:rsidP="00DB0ECB">
      <w:pPr>
        <w:pStyle w:val="ListParagraph"/>
        <w:numPr>
          <w:ilvl w:val="0"/>
          <w:numId w:val="10"/>
        </w:numPr>
        <w:rPr>
          <w:iCs/>
        </w:rPr>
        <w:sectPr w:rsidR="00DB0ECB" w:rsidSect="000D0563">
          <w:headerReference w:type="default" r:id="rId15"/>
          <w:foot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A1B12E" w14:textId="37B87D31" w:rsidR="00DB0ECB" w:rsidRPr="00DB0ECB" w:rsidRDefault="00DB0ECB" w:rsidP="00DB0ECB">
      <w:pPr>
        <w:pStyle w:val="ListParagraph"/>
        <w:numPr>
          <w:ilvl w:val="0"/>
          <w:numId w:val="10"/>
        </w:numPr>
        <w:rPr>
          <w:i/>
        </w:rPr>
      </w:pPr>
      <w:r>
        <w:rPr>
          <w:iCs/>
        </w:rPr>
        <w:t xml:space="preserve">Art, Design, and Photography </w:t>
      </w:r>
    </w:p>
    <w:p w14:paraId="0537C1F3" w14:textId="7FC4A1D6" w:rsidR="00DB0ECB" w:rsidRPr="00DB0ECB" w:rsidRDefault="00DB0ECB" w:rsidP="00DB0ECB">
      <w:pPr>
        <w:pStyle w:val="ListParagraph"/>
        <w:numPr>
          <w:ilvl w:val="0"/>
          <w:numId w:val="10"/>
        </w:numPr>
        <w:rPr>
          <w:i/>
        </w:rPr>
      </w:pPr>
      <w:r>
        <w:rPr>
          <w:iCs/>
        </w:rPr>
        <w:t xml:space="preserve">Business, Economics, and Entrepreneurship </w:t>
      </w:r>
    </w:p>
    <w:p w14:paraId="35819876" w14:textId="6E1CDE82" w:rsidR="00DB0ECB" w:rsidRPr="00DB0ECB" w:rsidRDefault="00DB0ECB" w:rsidP="00DB0ECB">
      <w:pPr>
        <w:pStyle w:val="ListParagraph"/>
        <w:numPr>
          <w:ilvl w:val="0"/>
          <w:numId w:val="10"/>
        </w:numPr>
        <w:rPr>
          <w:i/>
        </w:rPr>
      </w:pPr>
      <w:r>
        <w:rPr>
          <w:iCs/>
        </w:rPr>
        <w:t>Communication and Media</w:t>
      </w:r>
    </w:p>
    <w:p w14:paraId="64912420" w14:textId="31245CFF" w:rsidR="00DB0ECB" w:rsidRPr="00DB0ECB" w:rsidRDefault="00DB0ECB" w:rsidP="00DB0ECB">
      <w:pPr>
        <w:pStyle w:val="ListParagraph"/>
        <w:numPr>
          <w:ilvl w:val="0"/>
          <w:numId w:val="10"/>
        </w:numPr>
        <w:rPr>
          <w:i/>
        </w:rPr>
      </w:pPr>
      <w:r>
        <w:rPr>
          <w:iCs/>
        </w:rPr>
        <w:t>Data Science and Analytics</w:t>
      </w:r>
    </w:p>
    <w:p w14:paraId="5B106925" w14:textId="7B9E53C7" w:rsidR="00DB0ECB" w:rsidRPr="00DB0ECB" w:rsidRDefault="00DB0ECB" w:rsidP="00DB0ECB">
      <w:pPr>
        <w:pStyle w:val="ListParagraph"/>
        <w:numPr>
          <w:ilvl w:val="0"/>
          <w:numId w:val="10"/>
        </w:numPr>
        <w:rPr>
          <w:i/>
        </w:rPr>
      </w:pPr>
      <w:r>
        <w:rPr>
          <w:iCs/>
        </w:rPr>
        <w:t xml:space="preserve">Education and Human Services </w:t>
      </w:r>
    </w:p>
    <w:p w14:paraId="0400E6FE" w14:textId="19F51D9E" w:rsidR="00DB0ECB" w:rsidRPr="00DB0ECB" w:rsidRDefault="00DB0ECB" w:rsidP="00DB0ECB">
      <w:pPr>
        <w:pStyle w:val="ListParagraph"/>
        <w:numPr>
          <w:ilvl w:val="0"/>
          <w:numId w:val="10"/>
        </w:numPr>
        <w:rPr>
          <w:i/>
        </w:rPr>
      </w:pPr>
      <w:r>
        <w:rPr>
          <w:iCs/>
        </w:rPr>
        <w:t xml:space="preserve">Environment and Sustainability </w:t>
      </w:r>
    </w:p>
    <w:p w14:paraId="6B7E0166" w14:textId="076E6A29" w:rsidR="00DB0ECB" w:rsidRPr="00DB0ECB" w:rsidRDefault="00DB0ECB" w:rsidP="00DB0ECB">
      <w:pPr>
        <w:pStyle w:val="ListParagraph"/>
        <w:numPr>
          <w:ilvl w:val="0"/>
          <w:numId w:val="10"/>
        </w:numPr>
        <w:rPr>
          <w:i/>
        </w:rPr>
      </w:pPr>
      <w:r>
        <w:rPr>
          <w:iCs/>
        </w:rPr>
        <w:t>Exercise, Health, and Wellness</w:t>
      </w:r>
    </w:p>
    <w:p w14:paraId="31EB5487" w14:textId="3DB62744" w:rsidR="00DB0ECB" w:rsidRPr="00DB0ECB" w:rsidRDefault="00DB0ECB" w:rsidP="00DB0ECB">
      <w:pPr>
        <w:pStyle w:val="ListParagraph"/>
        <w:numPr>
          <w:ilvl w:val="0"/>
          <w:numId w:val="10"/>
        </w:numPr>
        <w:rPr>
          <w:i/>
        </w:rPr>
      </w:pPr>
      <w:r>
        <w:rPr>
          <w:iCs/>
        </w:rPr>
        <w:t xml:space="preserve">Gender, Race, and Identity </w:t>
      </w:r>
    </w:p>
    <w:p w14:paraId="100D3E3D" w14:textId="2148F572" w:rsidR="00DB0ECB" w:rsidRPr="00DB0ECB" w:rsidRDefault="00DB0ECB" w:rsidP="00DB0ECB">
      <w:pPr>
        <w:pStyle w:val="ListParagraph"/>
        <w:numPr>
          <w:ilvl w:val="0"/>
          <w:numId w:val="10"/>
        </w:numPr>
        <w:rPr>
          <w:i/>
        </w:rPr>
      </w:pPr>
      <w:r>
        <w:rPr>
          <w:iCs/>
        </w:rPr>
        <w:t>Government and Policy</w:t>
      </w:r>
    </w:p>
    <w:p w14:paraId="06FCCEFD" w14:textId="0BCB5E28" w:rsidR="00DB0ECB" w:rsidRPr="00DB0ECB" w:rsidRDefault="00DB0ECB" w:rsidP="00DB0ECB">
      <w:pPr>
        <w:pStyle w:val="ListParagraph"/>
        <w:numPr>
          <w:ilvl w:val="0"/>
          <w:numId w:val="10"/>
        </w:numPr>
        <w:rPr>
          <w:i/>
        </w:rPr>
      </w:pPr>
      <w:r>
        <w:rPr>
          <w:iCs/>
        </w:rPr>
        <w:t>History and the Ancient World</w:t>
      </w:r>
    </w:p>
    <w:p w14:paraId="13E7DEFA" w14:textId="069E4397" w:rsidR="00DB0ECB" w:rsidRPr="00DB0ECB" w:rsidRDefault="00DB0ECB" w:rsidP="00DB0ECB">
      <w:pPr>
        <w:pStyle w:val="ListParagraph"/>
        <w:numPr>
          <w:ilvl w:val="0"/>
          <w:numId w:val="10"/>
        </w:numPr>
        <w:rPr>
          <w:i/>
        </w:rPr>
      </w:pPr>
      <w:r>
        <w:rPr>
          <w:iCs/>
        </w:rPr>
        <w:t xml:space="preserve">Languages and Linguistics </w:t>
      </w:r>
    </w:p>
    <w:p w14:paraId="0093B06E" w14:textId="6A950704" w:rsidR="00DB0ECB" w:rsidRPr="00DB0ECB" w:rsidRDefault="00DB0ECB" w:rsidP="00DB0ECB">
      <w:pPr>
        <w:pStyle w:val="ListParagraph"/>
        <w:numPr>
          <w:ilvl w:val="0"/>
          <w:numId w:val="10"/>
        </w:numPr>
        <w:rPr>
          <w:i/>
        </w:rPr>
      </w:pPr>
      <w:r>
        <w:rPr>
          <w:iCs/>
        </w:rPr>
        <w:t>Math, Computing, and Information Science</w:t>
      </w:r>
    </w:p>
    <w:p w14:paraId="723B0FD3" w14:textId="05B1C128" w:rsidR="00DB0ECB" w:rsidRPr="00DB0ECB" w:rsidRDefault="00DB0ECB" w:rsidP="00DB0ECB">
      <w:pPr>
        <w:pStyle w:val="ListParagraph"/>
        <w:numPr>
          <w:ilvl w:val="0"/>
          <w:numId w:val="10"/>
        </w:numPr>
        <w:rPr>
          <w:i/>
        </w:rPr>
      </w:pPr>
      <w:r>
        <w:rPr>
          <w:iCs/>
        </w:rPr>
        <w:t xml:space="preserve">Music, Drama, and Performance </w:t>
      </w:r>
    </w:p>
    <w:p w14:paraId="0F4BC57F" w14:textId="5145F90E" w:rsidR="00DB0ECB" w:rsidRPr="00DB0ECB" w:rsidRDefault="00DB0ECB" w:rsidP="00DB0ECB">
      <w:pPr>
        <w:pStyle w:val="ListParagraph"/>
        <w:numPr>
          <w:ilvl w:val="0"/>
          <w:numId w:val="10"/>
        </w:numPr>
        <w:rPr>
          <w:i/>
        </w:rPr>
      </w:pPr>
      <w:r>
        <w:rPr>
          <w:iCs/>
        </w:rPr>
        <w:t xml:space="preserve">Religion and Philosophy </w:t>
      </w:r>
    </w:p>
    <w:p w14:paraId="04706DA0" w14:textId="6CC0916A" w:rsidR="00DB0ECB" w:rsidRPr="00DB0ECB" w:rsidRDefault="00DB0ECB" w:rsidP="00DB0ECB">
      <w:pPr>
        <w:pStyle w:val="ListParagraph"/>
        <w:numPr>
          <w:ilvl w:val="0"/>
          <w:numId w:val="10"/>
        </w:numPr>
        <w:rPr>
          <w:i/>
        </w:rPr>
      </w:pPr>
      <w:r>
        <w:rPr>
          <w:iCs/>
        </w:rPr>
        <w:t xml:space="preserve">Sciences </w:t>
      </w:r>
    </w:p>
    <w:p w14:paraId="32978406" w14:textId="52D20765" w:rsidR="00DB0ECB" w:rsidRPr="00DB0ECB" w:rsidRDefault="00DB0ECB" w:rsidP="00DB0ECB">
      <w:pPr>
        <w:pStyle w:val="ListParagraph"/>
        <w:numPr>
          <w:ilvl w:val="0"/>
          <w:numId w:val="10"/>
        </w:numPr>
        <w:rPr>
          <w:i/>
        </w:rPr>
      </w:pPr>
      <w:r>
        <w:rPr>
          <w:iCs/>
        </w:rPr>
        <w:t>Service and Community Engagement</w:t>
      </w:r>
    </w:p>
    <w:p w14:paraId="5E728C79" w14:textId="28E9626B" w:rsidR="00DB0ECB" w:rsidRPr="00DB0ECB" w:rsidRDefault="00DB0ECB" w:rsidP="00DB0ECB">
      <w:pPr>
        <w:pStyle w:val="ListParagraph"/>
        <w:numPr>
          <w:ilvl w:val="0"/>
          <w:numId w:val="10"/>
        </w:numPr>
        <w:rPr>
          <w:i/>
        </w:rPr>
      </w:pPr>
      <w:r>
        <w:rPr>
          <w:iCs/>
        </w:rPr>
        <w:t>Society, Culture, and the World</w:t>
      </w:r>
    </w:p>
    <w:p w14:paraId="1C716290" w14:textId="5B4D05A2" w:rsidR="00DB0ECB" w:rsidRPr="00DB0ECB" w:rsidRDefault="00DB0ECB" w:rsidP="00DB0ECB">
      <w:pPr>
        <w:pStyle w:val="ListParagraph"/>
        <w:numPr>
          <w:ilvl w:val="0"/>
          <w:numId w:val="10"/>
        </w:numPr>
        <w:rPr>
          <w:i/>
        </w:rPr>
      </w:pPr>
      <w:r>
        <w:rPr>
          <w:iCs/>
        </w:rPr>
        <w:t>Writing and Literature</w:t>
      </w:r>
    </w:p>
    <w:p w14:paraId="5ABF19A2" w14:textId="77777777" w:rsidR="00DB0ECB" w:rsidRDefault="00DB0ECB" w:rsidP="003C48F9">
      <w:pPr>
        <w:pStyle w:val="Heading2"/>
        <w:spacing w:before="1200"/>
        <w:sectPr w:rsidR="00DB0ECB" w:rsidSect="00DB0E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076C8D4" w14:textId="267467CE" w:rsidR="003C48F9" w:rsidRDefault="003C48F9" w:rsidP="003C48F9">
      <w:pPr>
        <w:pStyle w:val="Heading2"/>
        <w:spacing w:before="1200"/>
      </w:pPr>
      <w:r>
        <w:t>Sample Syllabi and Letters of Support</w:t>
      </w:r>
    </w:p>
    <w:p w14:paraId="39E64E91" w14:textId="3A610805" w:rsidR="007268C0" w:rsidRDefault="007268C0" w:rsidP="00DE5B35">
      <w:pPr>
        <w:spacing w:after="0" w:line="240" w:lineRule="auto"/>
        <w:rPr>
          <w:i/>
        </w:rPr>
      </w:pPr>
      <w:r w:rsidRPr="00091B44">
        <w:rPr>
          <w:i/>
        </w:rPr>
        <w:t>Please include the following information in this section</w:t>
      </w:r>
      <w:r w:rsidR="00DE5B35" w:rsidRPr="00091B44">
        <w:rPr>
          <w:i/>
        </w:rPr>
        <w:t xml:space="preserve">: sample syllabi for all </w:t>
      </w:r>
      <w:r w:rsidR="00612329" w:rsidRPr="008D4E4B">
        <w:rPr>
          <w:i/>
          <w:u w:val="single"/>
        </w:rPr>
        <w:t>required</w:t>
      </w:r>
      <w:r w:rsidR="00612329">
        <w:rPr>
          <w:i/>
        </w:rPr>
        <w:t xml:space="preserve"> </w:t>
      </w:r>
      <w:r w:rsidR="00DE5B35" w:rsidRPr="00091B44">
        <w:rPr>
          <w:i/>
        </w:rPr>
        <w:t>core</w:t>
      </w:r>
      <w:r w:rsidR="00612329">
        <w:rPr>
          <w:i/>
        </w:rPr>
        <w:t xml:space="preserve"> </w:t>
      </w:r>
      <w:r w:rsidR="00DE5B35" w:rsidRPr="00091B44">
        <w:rPr>
          <w:i/>
        </w:rPr>
        <w:t>courses, sample plans for the minor and common majors</w:t>
      </w:r>
      <w:r w:rsidR="00612329">
        <w:rPr>
          <w:i/>
        </w:rPr>
        <w:t xml:space="preserve"> (if applicable)</w:t>
      </w:r>
      <w:r w:rsidR="00DE5B35" w:rsidRPr="00091B44">
        <w:rPr>
          <w:i/>
        </w:rPr>
        <w:t xml:space="preserve">, letters of support from chairs of all units with courses included in the minor program of study, letter of support from the school or division dean. </w:t>
      </w:r>
    </w:p>
    <w:p w14:paraId="72A36BC1" w14:textId="7AABB58A" w:rsidR="003C48F9" w:rsidRDefault="003C48F9" w:rsidP="003C48F9">
      <w:pPr>
        <w:pStyle w:val="Heading2"/>
        <w:spacing w:before="1200"/>
      </w:pPr>
      <w:r>
        <w:t xml:space="preserve">Contact Information </w:t>
      </w:r>
    </w:p>
    <w:p w14:paraId="4FBEC852" w14:textId="28605EDA" w:rsidR="007B0EA7" w:rsidRDefault="007268C0" w:rsidP="00DE5B35">
      <w:pPr>
        <w:spacing w:line="240" w:lineRule="auto"/>
        <w:rPr>
          <w:i/>
        </w:rPr>
      </w:pPr>
      <w:r w:rsidRPr="00091B44">
        <w:rPr>
          <w:i/>
        </w:rPr>
        <w:t>Please include the following information in this section:</w:t>
      </w:r>
      <w:r w:rsidR="00DE5B35" w:rsidRPr="00091B44">
        <w:rPr>
          <w:i/>
        </w:rPr>
        <w:t xml:space="preserve"> contact information for all members of the program development team, contact information for any supporting parties outside the sponsoring unit.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610"/>
        <w:gridCol w:w="2700"/>
        <w:gridCol w:w="2160"/>
      </w:tblGrid>
      <w:tr w:rsidR="00091B44" w14:paraId="2BD3E1A1" w14:textId="34124542" w:rsidTr="000D0563">
        <w:tc>
          <w:tcPr>
            <w:tcW w:w="3055" w:type="dxa"/>
            <w:shd w:val="clear" w:color="auto" w:fill="9CC2E5" w:themeFill="accent5" w:themeFillTint="99"/>
          </w:tcPr>
          <w:p w14:paraId="08F25B45" w14:textId="0C6E948C" w:rsidR="00091B44" w:rsidRPr="00145CED" w:rsidRDefault="00091B44" w:rsidP="00DE5B35">
            <w:pPr>
              <w:rPr>
                <w:b/>
                <w:color w:val="000000" w:themeColor="text1"/>
              </w:rPr>
            </w:pPr>
            <w:r w:rsidRPr="00145CED">
              <w:rPr>
                <w:b/>
                <w:color w:val="000000" w:themeColor="text1"/>
              </w:rPr>
              <w:t>Name</w:t>
            </w:r>
          </w:p>
        </w:tc>
        <w:tc>
          <w:tcPr>
            <w:tcW w:w="2610" w:type="dxa"/>
            <w:shd w:val="clear" w:color="auto" w:fill="9CC2E5" w:themeFill="accent5" w:themeFillTint="99"/>
          </w:tcPr>
          <w:p w14:paraId="54A4095B" w14:textId="56E04E1C" w:rsidR="00091B44" w:rsidRPr="00145CED" w:rsidRDefault="00091B44" w:rsidP="00DE5B35">
            <w:pPr>
              <w:rPr>
                <w:b/>
                <w:color w:val="000000" w:themeColor="text1"/>
              </w:rPr>
            </w:pPr>
            <w:r w:rsidRPr="00145CED">
              <w:rPr>
                <w:b/>
                <w:color w:val="000000" w:themeColor="text1"/>
              </w:rPr>
              <w:t>Title</w:t>
            </w:r>
          </w:p>
        </w:tc>
        <w:tc>
          <w:tcPr>
            <w:tcW w:w="2700" w:type="dxa"/>
            <w:shd w:val="clear" w:color="auto" w:fill="9CC2E5" w:themeFill="accent5" w:themeFillTint="99"/>
          </w:tcPr>
          <w:p w14:paraId="3407D71A" w14:textId="632105BF" w:rsidR="00091B44" w:rsidRPr="00145CED" w:rsidRDefault="00091B44" w:rsidP="00DE5B35">
            <w:pPr>
              <w:rPr>
                <w:b/>
                <w:color w:val="000000" w:themeColor="text1"/>
              </w:rPr>
            </w:pPr>
            <w:r w:rsidRPr="00145CED">
              <w:rPr>
                <w:b/>
                <w:color w:val="000000" w:themeColor="text1"/>
              </w:rPr>
              <w:t>Email</w:t>
            </w:r>
          </w:p>
        </w:tc>
        <w:tc>
          <w:tcPr>
            <w:tcW w:w="2160" w:type="dxa"/>
            <w:shd w:val="clear" w:color="auto" w:fill="9CC2E5" w:themeFill="accent5" w:themeFillTint="99"/>
          </w:tcPr>
          <w:p w14:paraId="3BF7CC45" w14:textId="6EF0D9CE" w:rsidR="00091B44" w:rsidRPr="00145CED" w:rsidRDefault="00091B44" w:rsidP="00DE5B35">
            <w:pPr>
              <w:rPr>
                <w:b/>
                <w:color w:val="000000" w:themeColor="text1"/>
              </w:rPr>
            </w:pPr>
            <w:r w:rsidRPr="00145CED">
              <w:rPr>
                <w:b/>
                <w:color w:val="000000" w:themeColor="text1"/>
              </w:rPr>
              <w:t>Telephone</w:t>
            </w:r>
          </w:p>
        </w:tc>
      </w:tr>
      <w:tr w:rsidR="00091B44" w14:paraId="541C0594" w14:textId="77777777" w:rsidTr="000D0563">
        <w:tc>
          <w:tcPr>
            <w:tcW w:w="3055" w:type="dxa"/>
          </w:tcPr>
          <w:p w14:paraId="2F2FD67A" w14:textId="77777777" w:rsidR="00091B44" w:rsidRDefault="00091B44" w:rsidP="00DE5B35"/>
        </w:tc>
        <w:tc>
          <w:tcPr>
            <w:tcW w:w="2610" w:type="dxa"/>
          </w:tcPr>
          <w:p w14:paraId="5943D4C5" w14:textId="77777777" w:rsidR="00091B44" w:rsidRDefault="00091B44" w:rsidP="00DE5B35"/>
        </w:tc>
        <w:tc>
          <w:tcPr>
            <w:tcW w:w="2700" w:type="dxa"/>
          </w:tcPr>
          <w:p w14:paraId="1A466A3A" w14:textId="77777777" w:rsidR="00091B44" w:rsidRDefault="00091B44" w:rsidP="00DE5B35"/>
        </w:tc>
        <w:tc>
          <w:tcPr>
            <w:tcW w:w="2160" w:type="dxa"/>
          </w:tcPr>
          <w:p w14:paraId="1A65F2B0" w14:textId="77777777" w:rsidR="00091B44" w:rsidRDefault="00091B44" w:rsidP="00DE5B35"/>
        </w:tc>
      </w:tr>
      <w:tr w:rsidR="00091B44" w14:paraId="2FE41141" w14:textId="77777777" w:rsidTr="000D0563">
        <w:tc>
          <w:tcPr>
            <w:tcW w:w="3055" w:type="dxa"/>
          </w:tcPr>
          <w:p w14:paraId="44F5E4F1" w14:textId="77777777" w:rsidR="00091B44" w:rsidRDefault="00091B44" w:rsidP="00DE5B35"/>
        </w:tc>
        <w:tc>
          <w:tcPr>
            <w:tcW w:w="2610" w:type="dxa"/>
          </w:tcPr>
          <w:p w14:paraId="285CB86F" w14:textId="77777777" w:rsidR="00091B44" w:rsidRDefault="00091B44" w:rsidP="00DE5B35"/>
        </w:tc>
        <w:tc>
          <w:tcPr>
            <w:tcW w:w="2700" w:type="dxa"/>
          </w:tcPr>
          <w:p w14:paraId="081C4DB9" w14:textId="77777777" w:rsidR="00091B44" w:rsidRDefault="00091B44" w:rsidP="00DE5B35"/>
        </w:tc>
        <w:tc>
          <w:tcPr>
            <w:tcW w:w="2160" w:type="dxa"/>
          </w:tcPr>
          <w:p w14:paraId="40DE6C0D" w14:textId="77777777" w:rsidR="00091B44" w:rsidRDefault="00091B44" w:rsidP="00DE5B35"/>
        </w:tc>
      </w:tr>
      <w:tr w:rsidR="00091B44" w14:paraId="0F54AA24" w14:textId="77777777" w:rsidTr="000D0563">
        <w:tc>
          <w:tcPr>
            <w:tcW w:w="3055" w:type="dxa"/>
          </w:tcPr>
          <w:p w14:paraId="59F7F377" w14:textId="77777777" w:rsidR="00091B44" w:rsidRDefault="00091B44" w:rsidP="00DE5B35"/>
        </w:tc>
        <w:tc>
          <w:tcPr>
            <w:tcW w:w="2610" w:type="dxa"/>
          </w:tcPr>
          <w:p w14:paraId="1843F03A" w14:textId="77777777" w:rsidR="00091B44" w:rsidRDefault="00091B44" w:rsidP="00DE5B35"/>
        </w:tc>
        <w:tc>
          <w:tcPr>
            <w:tcW w:w="2700" w:type="dxa"/>
          </w:tcPr>
          <w:p w14:paraId="0163AC4D" w14:textId="77777777" w:rsidR="00091B44" w:rsidRDefault="00091B44" w:rsidP="00DE5B35"/>
        </w:tc>
        <w:tc>
          <w:tcPr>
            <w:tcW w:w="2160" w:type="dxa"/>
          </w:tcPr>
          <w:p w14:paraId="67D5C788" w14:textId="77777777" w:rsidR="00091B44" w:rsidRDefault="00091B44" w:rsidP="00DE5B35"/>
        </w:tc>
      </w:tr>
    </w:tbl>
    <w:p w14:paraId="64354432" w14:textId="77777777" w:rsidR="00145CED" w:rsidRDefault="00145CED" w:rsidP="001D6171">
      <w:pPr>
        <w:spacing w:after="0" w:line="240" w:lineRule="auto"/>
      </w:pPr>
    </w:p>
    <w:sectPr w:rsidR="00145CED" w:rsidSect="00DB0E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4CC3" w14:textId="77777777" w:rsidR="000F5E85" w:rsidRDefault="000F5E85" w:rsidP="00D82318">
      <w:pPr>
        <w:spacing w:after="0" w:line="240" w:lineRule="auto"/>
      </w:pPr>
      <w:r>
        <w:separator/>
      </w:r>
    </w:p>
  </w:endnote>
  <w:endnote w:type="continuationSeparator" w:id="0">
    <w:p w14:paraId="3A81252C" w14:textId="77777777" w:rsidR="000F5E85" w:rsidRDefault="000F5E85" w:rsidP="00D8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EFE0" w14:textId="08CA22C0" w:rsidR="00145CED" w:rsidRDefault="000D0563" w:rsidP="00145CED">
    <w:pPr>
      <w:pStyle w:val="Footer"/>
      <w:jc w:val="right"/>
    </w:pPr>
    <w:r>
      <w:t xml:space="preserve">Created by the Office of Undergraduate Curricula. </w:t>
    </w:r>
    <w:r w:rsidR="00145CED">
      <w:t>Last revised 0</w:t>
    </w:r>
    <w:r w:rsidR="00247BC4">
      <w:t>8</w:t>
    </w:r>
    <w:r w:rsidR="00145CED">
      <w:t>-</w:t>
    </w:r>
    <w:r>
      <w:t>0</w:t>
    </w:r>
    <w:r w:rsidR="00247BC4">
      <w:t>4</w:t>
    </w:r>
    <w:r w:rsidR="00145CED"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C58B" w14:textId="77777777" w:rsidR="000F5E85" w:rsidRDefault="000F5E85" w:rsidP="00D82318">
      <w:pPr>
        <w:spacing w:after="0" w:line="240" w:lineRule="auto"/>
      </w:pPr>
      <w:r>
        <w:separator/>
      </w:r>
    </w:p>
  </w:footnote>
  <w:footnote w:type="continuationSeparator" w:id="0">
    <w:p w14:paraId="1957EADB" w14:textId="77777777" w:rsidR="000F5E85" w:rsidRDefault="000F5E85" w:rsidP="00D8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51A8" w14:textId="744ED33D" w:rsidR="00D82318" w:rsidRPr="00930233" w:rsidRDefault="00D82318" w:rsidP="00D82318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94B"/>
    <w:multiLevelType w:val="hybridMultilevel"/>
    <w:tmpl w:val="EC7A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0C70"/>
    <w:multiLevelType w:val="hybridMultilevel"/>
    <w:tmpl w:val="BD5A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7EEA"/>
    <w:multiLevelType w:val="hybridMultilevel"/>
    <w:tmpl w:val="50C4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7D57"/>
    <w:multiLevelType w:val="hybridMultilevel"/>
    <w:tmpl w:val="6E3A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622CF"/>
    <w:multiLevelType w:val="hybridMultilevel"/>
    <w:tmpl w:val="3552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B61B5"/>
    <w:multiLevelType w:val="hybridMultilevel"/>
    <w:tmpl w:val="5128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91BD8"/>
    <w:multiLevelType w:val="hybridMultilevel"/>
    <w:tmpl w:val="A9DE5A32"/>
    <w:lvl w:ilvl="0" w:tplc="30C2E6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47E83"/>
    <w:multiLevelType w:val="hybridMultilevel"/>
    <w:tmpl w:val="81DE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A4A5D"/>
    <w:multiLevelType w:val="hybridMultilevel"/>
    <w:tmpl w:val="2D18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B1DFB"/>
    <w:multiLevelType w:val="hybridMultilevel"/>
    <w:tmpl w:val="CB0A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59"/>
    <w:rsid w:val="00091B44"/>
    <w:rsid w:val="00097765"/>
    <w:rsid w:val="000D0563"/>
    <w:rsid w:val="000F5E85"/>
    <w:rsid w:val="00145CED"/>
    <w:rsid w:val="0015221D"/>
    <w:rsid w:val="001D6171"/>
    <w:rsid w:val="00247BC4"/>
    <w:rsid w:val="002A5A7B"/>
    <w:rsid w:val="00321610"/>
    <w:rsid w:val="00395ECF"/>
    <w:rsid w:val="003C48F9"/>
    <w:rsid w:val="004452EF"/>
    <w:rsid w:val="004B4C59"/>
    <w:rsid w:val="004E6B92"/>
    <w:rsid w:val="005648F8"/>
    <w:rsid w:val="00612329"/>
    <w:rsid w:val="006643A9"/>
    <w:rsid w:val="007268C0"/>
    <w:rsid w:val="007B0EA7"/>
    <w:rsid w:val="008A056F"/>
    <w:rsid w:val="008B25F0"/>
    <w:rsid w:val="008D4E4B"/>
    <w:rsid w:val="00930233"/>
    <w:rsid w:val="00956466"/>
    <w:rsid w:val="00A65180"/>
    <w:rsid w:val="00A651AA"/>
    <w:rsid w:val="00AB1B2E"/>
    <w:rsid w:val="00B42629"/>
    <w:rsid w:val="00B43961"/>
    <w:rsid w:val="00C800DD"/>
    <w:rsid w:val="00D36C7D"/>
    <w:rsid w:val="00D40B76"/>
    <w:rsid w:val="00D82318"/>
    <w:rsid w:val="00DB0ECB"/>
    <w:rsid w:val="00DE0BA3"/>
    <w:rsid w:val="00DE5B35"/>
    <w:rsid w:val="00E0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2F0146"/>
  <w15:chartTrackingRefBased/>
  <w15:docId w15:val="{3C046DCF-92DA-4B53-8818-0F79A843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8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8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C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23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8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18"/>
  </w:style>
  <w:style w:type="paragraph" w:styleId="Footer">
    <w:name w:val="footer"/>
    <w:basedOn w:val="Normal"/>
    <w:link w:val="FooterChar"/>
    <w:uiPriority w:val="99"/>
    <w:unhideWhenUsed/>
    <w:rsid w:val="00D8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18"/>
  </w:style>
  <w:style w:type="character" w:styleId="Hyperlink">
    <w:name w:val="Hyperlink"/>
    <w:basedOn w:val="DefaultParagraphFont"/>
    <w:uiPriority w:val="99"/>
    <w:unhideWhenUsed/>
    <w:rsid w:val="00664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3A9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3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3A9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7268C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E0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E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C48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48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48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_siedentop@unc.edu" TargetMode="External"/><Relationship Id="rId13" Type="http://schemas.openxmlformats.org/officeDocument/2006/relationships/hyperlink" Target="https://curricula.unc.edu/wp-content/uploads/sites/332/2021/02/Introducing-Your-Program_Overview-Content-One-Pager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ces.ed.gov/ipeds/cipcode/Default.aspx?y=5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xtcatalog.unc.edu/programadmi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atalog.un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a.unc.edu/curriculum/program-proposals/new-programs/" TargetMode="External"/><Relationship Id="rId14" Type="http://schemas.openxmlformats.org/officeDocument/2006/relationships/hyperlink" Target="https://catalog.unc.edu/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046BC-58C0-4100-AEF2-C0CCF905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THE ESTABLISHMENT F A NEW UNDERGRADUATE MINOR</vt:lpstr>
    </vt:vector>
  </TitlesOfParts>
  <Company>The University of North Carolina at Chapel Hill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ESTABLISHMENT F A NEW UNDERGRADUATE MINOR</dc:title>
  <dc:subject/>
  <dc:creator>Cecil, Genevieve</dc:creator>
  <cp:keywords/>
  <dc:description/>
  <cp:lastModifiedBy>Siedentop, Nicholas J</cp:lastModifiedBy>
  <cp:revision>4</cp:revision>
  <dcterms:created xsi:type="dcterms:W3CDTF">2021-08-04T13:28:00Z</dcterms:created>
  <dcterms:modified xsi:type="dcterms:W3CDTF">2021-08-04T13:35:00Z</dcterms:modified>
</cp:coreProperties>
</file>